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6FEA" w14:textId="77777777" w:rsidR="00186BF3" w:rsidRPr="00286306" w:rsidRDefault="00186BF3" w:rsidP="00A00D2F">
      <w:pPr>
        <w:ind w:left="708" w:right="-814" w:hanging="708"/>
        <w:rPr>
          <w:rFonts w:eastAsia="Arial" w:cs="Arial"/>
          <w:b/>
          <w:szCs w:val="22"/>
        </w:rPr>
      </w:pPr>
      <w:bookmarkStart w:id="0" w:name="_Hlk52473030"/>
    </w:p>
    <w:tbl>
      <w:tblPr>
        <w:tblStyle w:val="Tablaconcuadrculaclar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654"/>
      </w:tblGrid>
      <w:tr w:rsidR="00186BF3" w:rsidRPr="00286306" w14:paraId="0AA76FED" w14:textId="77777777" w:rsidTr="00222BA9">
        <w:tc>
          <w:tcPr>
            <w:tcW w:w="993" w:type="dxa"/>
            <w:shd w:val="clear" w:color="auto" w:fill="auto"/>
          </w:tcPr>
          <w:p w14:paraId="0AA76FEB" w14:textId="77777777" w:rsidR="00186BF3" w:rsidRPr="00286306" w:rsidRDefault="00186BF3" w:rsidP="00F92E59">
            <w:pPr>
              <w:jc w:val="right"/>
              <w:rPr>
                <w:rFonts w:eastAsia="Arial" w:cs="Arial"/>
                <w:bCs/>
                <w:color w:val="006078"/>
                <w:sz w:val="22"/>
                <w:szCs w:val="22"/>
              </w:rPr>
            </w:pPr>
            <w:r w:rsidRPr="00286306">
              <w:rPr>
                <w:rFonts w:eastAsia="Arial" w:cs="Arial"/>
                <w:bCs/>
                <w:color w:val="006078"/>
                <w:sz w:val="22"/>
                <w:szCs w:val="22"/>
              </w:rPr>
              <w:t>Sesión</w:t>
            </w:r>
          </w:p>
        </w:tc>
        <w:tc>
          <w:tcPr>
            <w:tcW w:w="7654" w:type="dxa"/>
          </w:tcPr>
          <w:p w14:paraId="0AA76FEC" w14:textId="66AADABA" w:rsidR="00186BF3" w:rsidRPr="00286306" w:rsidRDefault="00186BF3" w:rsidP="00F92E59">
            <w:pPr>
              <w:rPr>
                <w:rFonts w:eastAsia="Arial" w:cs="Arial"/>
                <w:bCs/>
                <w:sz w:val="22"/>
                <w:szCs w:val="22"/>
              </w:rPr>
            </w:pPr>
            <w:r w:rsidRPr="00286306">
              <w:rPr>
                <w:rFonts w:eastAsia="Arial" w:cs="Arial"/>
                <w:bCs/>
                <w:sz w:val="22"/>
                <w:szCs w:val="22"/>
              </w:rPr>
              <w:t>OG.SO.202</w:t>
            </w:r>
            <w:r w:rsidR="009F63ED" w:rsidRPr="00286306">
              <w:rPr>
                <w:rFonts w:eastAsia="Arial" w:cs="Arial"/>
                <w:bCs/>
                <w:sz w:val="22"/>
                <w:szCs w:val="22"/>
              </w:rPr>
              <w:t>2</w:t>
            </w:r>
            <w:r w:rsidRPr="00286306">
              <w:rPr>
                <w:rFonts w:eastAsia="Arial" w:cs="Arial"/>
                <w:bCs/>
                <w:sz w:val="22"/>
                <w:szCs w:val="22"/>
              </w:rPr>
              <w:t>.</w:t>
            </w:r>
            <w:r w:rsidR="00453F79">
              <w:rPr>
                <w:rFonts w:eastAsia="Arial" w:cs="Arial"/>
                <w:bCs/>
                <w:sz w:val="22"/>
                <w:szCs w:val="22"/>
              </w:rPr>
              <w:t>4</w:t>
            </w:r>
          </w:p>
        </w:tc>
      </w:tr>
      <w:tr w:rsidR="00186BF3" w:rsidRPr="00286306" w14:paraId="0AA76FF0" w14:textId="77777777" w:rsidTr="00222BA9">
        <w:tc>
          <w:tcPr>
            <w:tcW w:w="993" w:type="dxa"/>
            <w:shd w:val="clear" w:color="auto" w:fill="auto"/>
          </w:tcPr>
          <w:p w14:paraId="0AA76FEE" w14:textId="77777777" w:rsidR="00186BF3" w:rsidRPr="00286306" w:rsidRDefault="00186BF3" w:rsidP="00F92E59">
            <w:pPr>
              <w:jc w:val="right"/>
              <w:rPr>
                <w:rFonts w:eastAsia="Arial" w:cs="Arial"/>
                <w:bCs/>
                <w:color w:val="006078"/>
                <w:sz w:val="22"/>
                <w:szCs w:val="22"/>
              </w:rPr>
            </w:pPr>
            <w:r w:rsidRPr="00286306">
              <w:rPr>
                <w:rFonts w:eastAsia="Arial" w:cs="Arial"/>
                <w:bCs/>
                <w:color w:val="006078"/>
                <w:sz w:val="22"/>
                <w:szCs w:val="22"/>
              </w:rPr>
              <w:t>Fecha</w:t>
            </w:r>
          </w:p>
        </w:tc>
        <w:tc>
          <w:tcPr>
            <w:tcW w:w="7654" w:type="dxa"/>
          </w:tcPr>
          <w:p w14:paraId="0AA76FEF" w14:textId="3AEB6D93" w:rsidR="00186BF3" w:rsidRPr="00286306" w:rsidRDefault="00453F79" w:rsidP="00F92E59">
            <w:pPr>
              <w:rPr>
                <w:rFonts w:eastAsia="Arial" w:cs="Arial"/>
                <w:bCs/>
                <w:sz w:val="22"/>
                <w:szCs w:val="22"/>
              </w:rPr>
            </w:pPr>
            <w:r>
              <w:rPr>
                <w:rFonts w:eastAsia="Arial" w:cs="Arial"/>
                <w:bCs/>
                <w:sz w:val="22"/>
                <w:szCs w:val="22"/>
              </w:rPr>
              <w:t>29</w:t>
            </w:r>
            <w:r w:rsidR="008A5984" w:rsidRPr="00286306">
              <w:rPr>
                <w:rFonts w:eastAsia="Arial" w:cs="Arial"/>
                <w:bCs/>
                <w:sz w:val="22"/>
                <w:szCs w:val="22"/>
              </w:rPr>
              <w:t xml:space="preserve"> de </w:t>
            </w:r>
            <w:r>
              <w:rPr>
                <w:rFonts w:eastAsia="Arial" w:cs="Arial"/>
                <w:bCs/>
                <w:sz w:val="22"/>
                <w:szCs w:val="22"/>
              </w:rPr>
              <w:t xml:space="preserve">noviembre </w:t>
            </w:r>
            <w:r w:rsidR="00186BF3" w:rsidRPr="00286306">
              <w:rPr>
                <w:rFonts w:eastAsia="Arial" w:cs="Arial"/>
                <w:bCs/>
                <w:sz w:val="22"/>
                <w:szCs w:val="22"/>
              </w:rPr>
              <w:t>de 202</w:t>
            </w:r>
            <w:r w:rsidR="009F63ED" w:rsidRPr="00286306">
              <w:rPr>
                <w:rFonts w:eastAsia="Arial" w:cs="Arial"/>
                <w:bCs/>
                <w:sz w:val="22"/>
                <w:szCs w:val="22"/>
              </w:rPr>
              <w:t>2</w:t>
            </w:r>
          </w:p>
        </w:tc>
      </w:tr>
      <w:tr w:rsidR="00186BF3" w:rsidRPr="00286306" w14:paraId="0AA76FF3" w14:textId="77777777" w:rsidTr="00222BA9">
        <w:tc>
          <w:tcPr>
            <w:tcW w:w="993" w:type="dxa"/>
            <w:shd w:val="clear" w:color="auto" w:fill="auto"/>
          </w:tcPr>
          <w:p w14:paraId="0AA76FF1" w14:textId="77777777" w:rsidR="00186BF3" w:rsidRPr="00286306" w:rsidRDefault="00186BF3" w:rsidP="00F92E59">
            <w:pPr>
              <w:jc w:val="right"/>
              <w:rPr>
                <w:rFonts w:eastAsia="Arial" w:cs="Arial"/>
                <w:bCs/>
                <w:color w:val="006078"/>
                <w:sz w:val="22"/>
                <w:szCs w:val="22"/>
              </w:rPr>
            </w:pPr>
            <w:r w:rsidRPr="00286306">
              <w:rPr>
                <w:rFonts w:eastAsia="Arial" w:cs="Arial"/>
                <w:bCs/>
                <w:color w:val="006078"/>
                <w:sz w:val="22"/>
                <w:szCs w:val="22"/>
              </w:rPr>
              <w:t>Hora</w:t>
            </w:r>
          </w:p>
        </w:tc>
        <w:tc>
          <w:tcPr>
            <w:tcW w:w="7654" w:type="dxa"/>
          </w:tcPr>
          <w:p w14:paraId="0AA76FF2" w14:textId="088DB8CE" w:rsidR="00186BF3" w:rsidRPr="00286306" w:rsidRDefault="00186BF3" w:rsidP="00F92E59">
            <w:pPr>
              <w:rPr>
                <w:rFonts w:eastAsia="Arial" w:cs="Arial"/>
                <w:bCs/>
                <w:sz w:val="22"/>
                <w:szCs w:val="22"/>
              </w:rPr>
            </w:pPr>
            <w:r w:rsidRPr="00286306">
              <w:rPr>
                <w:rFonts w:eastAsia="Arial" w:cs="Arial"/>
                <w:bCs/>
                <w:sz w:val="22"/>
                <w:szCs w:val="22"/>
              </w:rPr>
              <w:t>1</w:t>
            </w:r>
            <w:r w:rsidR="00453F79">
              <w:rPr>
                <w:rFonts w:eastAsia="Arial" w:cs="Arial"/>
                <w:bCs/>
                <w:sz w:val="22"/>
                <w:szCs w:val="22"/>
              </w:rPr>
              <w:t>8</w:t>
            </w:r>
            <w:r w:rsidR="006E4134" w:rsidRPr="00286306">
              <w:rPr>
                <w:rFonts w:eastAsia="Arial" w:cs="Arial"/>
                <w:bCs/>
                <w:sz w:val="22"/>
                <w:szCs w:val="22"/>
              </w:rPr>
              <w:t>:</w:t>
            </w:r>
            <w:r w:rsidR="00624E07" w:rsidRPr="00286306">
              <w:rPr>
                <w:rFonts w:eastAsia="Arial" w:cs="Arial"/>
                <w:bCs/>
                <w:sz w:val="22"/>
                <w:szCs w:val="22"/>
              </w:rPr>
              <w:t>00</w:t>
            </w:r>
            <w:r w:rsidRPr="00286306">
              <w:rPr>
                <w:rFonts w:eastAsia="Arial" w:cs="Arial"/>
                <w:bCs/>
                <w:sz w:val="22"/>
                <w:szCs w:val="22"/>
              </w:rPr>
              <w:t xml:space="preserve"> </w:t>
            </w:r>
          </w:p>
        </w:tc>
      </w:tr>
      <w:tr w:rsidR="00186BF3" w:rsidRPr="00286306" w14:paraId="0AA76FF8" w14:textId="77777777" w:rsidTr="00222BA9">
        <w:tc>
          <w:tcPr>
            <w:tcW w:w="993" w:type="dxa"/>
            <w:shd w:val="clear" w:color="auto" w:fill="auto"/>
          </w:tcPr>
          <w:p w14:paraId="0AA76FF4" w14:textId="77777777" w:rsidR="00186BF3" w:rsidRPr="00286306" w:rsidRDefault="00186BF3" w:rsidP="00F92E59">
            <w:pPr>
              <w:jc w:val="right"/>
              <w:rPr>
                <w:rFonts w:eastAsia="Arial" w:cs="Arial"/>
                <w:bCs/>
                <w:color w:val="006078"/>
                <w:sz w:val="22"/>
                <w:szCs w:val="22"/>
              </w:rPr>
            </w:pPr>
            <w:r w:rsidRPr="00286306">
              <w:rPr>
                <w:rFonts w:eastAsia="Arial" w:cs="Arial"/>
                <w:bCs/>
                <w:color w:val="006078"/>
                <w:sz w:val="22"/>
                <w:szCs w:val="22"/>
              </w:rPr>
              <w:t>Lugar</w:t>
            </w:r>
          </w:p>
        </w:tc>
        <w:tc>
          <w:tcPr>
            <w:tcW w:w="7654" w:type="dxa"/>
          </w:tcPr>
          <w:p w14:paraId="0AA76FF7" w14:textId="7D43285C" w:rsidR="00F74F84" w:rsidRPr="00286306" w:rsidRDefault="00453F79" w:rsidP="00522E9C">
            <w:pPr>
              <w:jc w:val="left"/>
              <w:rPr>
                <w:rFonts w:cs="Arial"/>
                <w:sz w:val="22"/>
                <w:szCs w:val="22"/>
              </w:rPr>
            </w:pPr>
            <w:r>
              <w:rPr>
                <w:rFonts w:cs="Arial"/>
                <w:sz w:val="22"/>
                <w:szCs w:val="22"/>
              </w:rPr>
              <w:t>Tribunal de Justicia Administrativa</w:t>
            </w:r>
            <w:r w:rsidR="00AD1E85">
              <w:rPr>
                <w:rFonts w:cs="Arial"/>
                <w:sz w:val="22"/>
                <w:szCs w:val="22"/>
              </w:rPr>
              <w:t xml:space="preserve"> del Estado de Jalisco</w:t>
            </w:r>
            <w:r w:rsidR="00624E07" w:rsidRPr="00286306">
              <w:rPr>
                <w:rFonts w:cs="Arial"/>
                <w:sz w:val="22"/>
                <w:szCs w:val="22"/>
              </w:rPr>
              <w:t>,</w:t>
            </w:r>
            <w:r w:rsidR="0058183A" w:rsidRPr="00286306">
              <w:rPr>
                <w:rFonts w:cs="Arial"/>
                <w:sz w:val="22"/>
                <w:szCs w:val="22"/>
              </w:rPr>
              <w:t xml:space="preserve"> </w:t>
            </w:r>
            <w:r w:rsidR="006728F4" w:rsidRPr="00286306">
              <w:rPr>
                <w:rFonts w:cs="Arial"/>
                <w:sz w:val="22"/>
                <w:szCs w:val="22"/>
              </w:rPr>
              <w:t>ubicad</w:t>
            </w:r>
            <w:r>
              <w:rPr>
                <w:rFonts w:cs="Arial"/>
                <w:sz w:val="22"/>
                <w:szCs w:val="22"/>
              </w:rPr>
              <w:t>o</w:t>
            </w:r>
            <w:r w:rsidR="006728F4" w:rsidRPr="00286306">
              <w:rPr>
                <w:rFonts w:cs="Arial"/>
                <w:sz w:val="22"/>
                <w:szCs w:val="22"/>
              </w:rPr>
              <w:t xml:space="preserve"> </w:t>
            </w:r>
            <w:r w:rsidR="000E7C69" w:rsidRPr="000E7C69">
              <w:rPr>
                <w:rFonts w:cs="Arial"/>
                <w:sz w:val="22"/>
                <w:szCs w:val="22"/>
              </w:rPr>
              <w:t>en Lázaro Cárdenas 2305, Las Torres, CP 44920, Guadalajara, Jalisco, México.</w:t>
            </w:r>
          </w:p>
        </w:tc>
      </w:tr>
    </w:tbl>
    <w:p w14:paraId="0AA76FFA" w14:textId="77777777" w:rsidR="00186BF3" w:rsidRPr="00286306" w:rsidRDefault="00186BF3" w:rsidP="00186BF3">
      <w:pPr>
        <w:rPr>
          <w:rFonts w:eastAsia="Arial" w:cs="Arial"/>
          <w:b/>
          <w:szCs w:val="22"/>
        </w:rPr>
      </w:pPr>
    </w:p>
    <w:p w14:paraId="10AE91EB" w14:textId="25542EB8" w:rsidR="0005358E" w:rsidRPr="00286306" w:rsidRDefault="007453B0" w:rsidP="00186BF3">
      <w:pPr>
        <w:rPr>
          <w:rFonts w:cs="Arial"/>
          <w:szCs w:val="22"/>
        </w:rPr>
      </w:pPr>
      <w:r w:rsidRPr="00286306">
        <w:rPr>
          <w:rFonts w:cs="Arial"/>
          <w:szCs w:val="22"/>
        </w:rPr>
        <w:t xml:space="preserve">Conforme con lo dispuesto en el artículo 28 de la Ley del Sistema Anticorrupción del Estado de Jalisco y el artículo 14 del Estatuto Orgánico de la Secretaría Ejecutiva del Sistema Estatal Anticorrupción de Jalisco, y previa convocatoria emitida el </w:t>
      </w:r>
      <w:r w:rsidR="000E7C69">
        <w:rPr>
          <w:rFonts w:cs="Arial"/>
          <w:szCs w:val="22"/>
        </w:rPr>
        <w:t>2</w:t>
      </w:r>
      <w:r w:rsidR="00E97239" w:rsidRPr="00286306">
        <w:rPr>
          <w:rFonts w:cs="Arial"/>
          <w:szCs w:val="22"/>
        </w:rPr>
        <w:t>2</w:t>
      </w:r>
      <w:r w:rsidRPr="00286306">
        <w:rPr>
          <w:rFonts w:cs="Arial"/>
          <w:szCs w:val="22"/>
        </w:rPr>
        <w:t xml:space="preserve"> de </w:t>
      </w:r>
      <w:r w:rsidR="000E7C69">
        <w:rPr>
          <w:rFonts w:cs="Arial"/>
          <w:szCs w:val="22"/>
        </w:rPr>
        <w:t>noviembre</w:t>
      </w:r>
      <w:r w:rsidRPr="00286306">
        <w:rPr>
          <w:rFonts w:cs="Arial"/>
          <w:szCs w:val="22"/>
        </w:rPr>
        <w:t xml:space="preserve"> de 202</w:t>
      </w:r>
      <w:r w:rsidR="00AB7B3E" w:rsidRPr="00286306">
        <w:rPr>
          <w:rFonts w:cs="Arial"/>
          <w:szCs w:val="22"/>
        </w:rPr>
        <w:t>2</w:t>
      </w:r>
      <w:r w:rsidRPr="00286306">
        <w:rPr>
          <w:rFonts w:cs="Arial"/>
          <w:szCs w:val="22"/>
        </w:rPr>
        <w:t xml:space="preserve">, quienes integran el Órgano de Gobierno de la Secretaría Ejecutiva del Sistema Estatal Anticorrupción de Jalisco celebran la </w:t>
      </w:r>
      <w:r w:rsidR="000E7C69">
        <w:rPr>
          <w:rFonts w:cs="Arial"/>
          <w:szCs w:val="22"/>
        </w:rPr>
        <w:t>Cuarta</w:t>
      </w:r>
      <w:r w:rsidRPr="00286306">
        <w:rPr>
          <w:rFonts w:cs="Arial"/>
          <w:szCs w:val="22"/>
        </w:rPr>
        <w:t xml:space="preserve"> Sesión Ordinaria en el día</w:t>
      </w:r>
      <w:r w:rsidR="003371ED" w:rsidRPr="00286306">
        <w:rPr>
          <w:rFonts w:cs="Arial"/>
          <w:szCs w:val="22"/>
        </w:rPr>
        <w:t xml:space="preserve"> y hora</w:t>
      </w:r>
      <w:r w:rsidRPr="00286306">
        <w:rPr>
          <w:rFonts w:cs="Arial"/>
          <w:szCs w:val="22"/>
        </w:rPr>
        <w:t xml:space="preserve"> arriba seña</w:t>
      </w:r>
      <w:r w:rsidR="003371ED" w:rsidRPr="00286306">
        <w:rPr>
          <w:rFonts w:cs="Arial"/>
          <w:szCs w:val="22"/>
        </w:rPr>
        <w:t>lado</w:t>
      </w:r>
      <w:r w:rsidRPr="00286306">
        <w:rPr>
          <w:rFonts w:cs="Arial"/>
          <w:szCs w:val="22"/>
        </w:rPr>
        <w:t>, bajo el siguiente:</w:t>
      </w:r>
    </w:p>
    <w:p w14:paraId="1DE7E591" w14:textId="77777777" w:rsidR="007453B0" w:rsidRPr="00286306" w:rsidRDefault="007453B0" w:rsidP="00186BF3">
      <w:pPr>
        <w:rPr>
          <w:rFonts w:cs="Arial"/>
          <w:szCs w:val="22"/>
        </w:rPr>
      </w:pPr>
    </w:p>
    <w:p w14:paraId="0AA76FFD" w14:textId="5180ECCB" w:rsidR="00186BF3" w:rsidRPr="00286306" w:rsidRDefault="00186BF3" w:rsidP="00186BF3">
      <w:pPr>
        <w:rPr>
          <w:rFonts w:eastAsia="Arial" w:cs="Arial"/>
          <w:b/>
          <w:bCs/>
          <w:color w:val="006078"/>
          <w:szCs w:val="22"/>
        </w:rPr>
      </w:pPr>
      <w:r w:rsidRPr="00286306">
        <w:rPr>
          <w:rFonts w:eastAsia="Arial" w:cs="Arial"/>
          <w:b/>
          <w:bCs/>
          <w:color w:val="006078"/>
          <w:szCs w:val="22"/>
        </w:rPr>
        <w:t>Orden del día</w:t>
      </w:r>
    </w:p>
    <w:p w14:paraId="0AA76FFE" w14:textId="23E60DE4" w:rsidR="00186BF3" w:rsidRPr="00286306" w:rsidRDefault="00186BF3" w:rsidP="00186BF3">
      <w:pPr>
        <w:rPr>
          <w:rFonts w:eastAsia="Arial" w:cs="Arial"/>
          <w:b/>
          <w:bCs/>
          <w:color w:val="006078"/>
          <w:szCs w:val="22"/>
        </w:rPr>
      </w:pPr>
    </w:p>
    <w:p w14:paraId="6222DD4F" w14:textId="14703B60" w:rsidR="000F6614" w:rsidRPr="00721B2D" w:rsidRDefault="000F6614" w:rsidP="000F6614">
      <w:pPr>
        <w:pStyle w:val="Prrafodelista"/>
        <w:numPr>
          <w:ilvl w:val="0"/>
          <w:numId w:val="23"/>
        </w:numPr>
        <w:ind w:left="1222" w:hanging="502"/>
        <w:jc w:val="both"/>
        <w:rPr>
          <w:rFonts w:eastAsia="Arial" w:cs="Arial"/>
          <w:szCs w:val="22"/>
        </w:rPr>
      </w:pPr>
      <w:r w:rsidRPr="00721B2D">
        <w:rPr>
          <w:rFonts w:eastAsia="Arial" w:cs="Arial"/>
          <w:szCs w:val="22"/>
        </w:rPr>
        <w:t xml:space="preserve">Registro de asistencia, y en su caso, declaratoria de </w:t>
      </w:r>
      <w:r w:rsidRPr="001B08D1">
        <w:rPr>
          <w:rFonts w:eastAsia="Arial" w:cs="Arial"/>
          <w:i/>
          <w:iCs/>
          <w:szCs w:val="22"/>
        </w:rPr>
        <w:t>qu</w:t>
      </w:r>
      <w:r w:rsidR="00645CDC" w:rsidRPr="001B08D1">
        <w:rPr>
          <w:rFonts w:eastAsia="Arial" w:cs="Arial"/>
          <w:i/>
          <w:iCs/>
          <w:szCs w:val="22"/>
        </w:rPr>
        <w:t>o</w:t>
      </w:r>
      <w:r w:rsidRPr="001B08D1">
        <w:rPr>
          <w:rFonts w:eastAsia="Arial" w:cs="Arial"/>
          <w:i/>
          <w:iCs/>
          <w:szCs w:val="22"/>
        </w:rPr>
        <w:t>rum</w:t>
      </w:r>
    </w:p>
    <w:p w14:paraId="6E90F87D" w14:textId="30A29649" w:rsidR="000F6614" w:rsidRPr="00721B2D" w:rsidRDefault="000F6614" w:rsidP="000F6614">
      <w:pPr>
        <w:pStyle w:val="Prrafodelista"/>
        <w:numPr>
          <w:ilvl w:val="0"/>
          <w:numId w:val="23"/>
        </w:numPr>
        <w:ind w:left="1222" w:hanging="502"/>
        <w:jc w:val="both"/>
        <w:rPr>
          <w:rFonts w:eastAsia="Arial" w:cs="Arial"/>
          <w:szCs w:val="22"/>
        </w:rPr>
      </w:pPr>
      <w:r w:rsidRPr="00721B2D">
        <w:rPr>
          <w:rFonts w:eastAsia="Arial" w:cs="Arial"/>
          <w:szCs w:val="22"/>
        </w:rPr>
        <w:t>Lectura y</w:t>
      </w:r>
      <w:r w:rsidR="00645CDC">
        <w:rPr>
          <w:rFonts w:eastAsia="Arial" w:cs="Arial"/>
          <w:szCs w:val="22"/>
        </w:rPr>
        <w:t>,</w:t>
      </w:r>
      <w:r w:rsidRPr="00721B2D">
        <w:rPr>
          <w:rFonts w:eastAsia="Arial" w:cs="Arial"/>
          <w:szCs w:val="22"/>
        </w:rPr>
        <w:t xml:space="preserve"> en su caso, aprobación del Orden del Día</w:t>
      </w:r>
    </w:p>
    <w:p w14:paraId="4A99B69D" w14:textId="1C322DD5" w:rsidR="000F6614" w:rsidRPr="00721B2D" w:rsidRDefault="000F6614" w:rsidP="000F6614">
      <w:pPr>
        <w:pStyle w:val="Prrafodelista"/>
        <w:numPr>
          <w:ilvl w:val="0"/>
          <w:numId w:val="23"/>
        </w:numPr>
        <w:ind w:left="1222" w:hanging="502"/>
        <w:jc w:val="both"/>
        <w:rPr>
          <w:rFonts w:eastAsia="Arial" w:cs="Arial"/>
          <w:szCs w:val="22"/>
        </w:rPr>
      </w:pPr>
      <w:r w:rsidRPr="00721B2D">
        <w:rPr>
          <w:rFonts w:eastAsia="Arial" w:cs="Arial"/>
          <w:szCs w:val="22"/>
        </w:rPr>
        <w:t>Lectura y</w:t>
      </w:r>
      <w:r w:rsidR="00645CDC">
        <w:rPr>
          <w:rFonts w:eastAsia="Arial" w:cs="Arial"/>
          <w:szCs w:val="22"/>
        </w:rPr>
        <w:t>,</w:t>
      </w:r>
      <w:r w:rsidRPr="00721B2D">
        <w:rPr>
          <w:rFonts w:eastAsia="Arial" w:cs="Arial"/>
          <w:szCs w:val="22"/>
        </w:rPr>
        <w:t xml:space="preserve"> en su caso, aprobación y firma del Acta de la Sesión celebrada el 18 de agosto de 2022</w:t>
      </w:r>
    </w:p>
    <w:p w14:paraId="05FF91C3" w14:textId="77777777" w:rsidR="000F6614" w:rsidRPr="00721B2D" w:rsidRDefault="000F6614" w:rsidP="000F6614">
      <w:pPr>
        <w:pStyle w:val="Prrafodelista"/>
        <w:numPr>
          <w:ilvl w:val="0"/>
          <w:numId w:val="23"/>
        </w:numPr>
        <w:ind w:left="1222" w:hanging="502"/>
        <w:jc w:val="both"/>
        <w:rPr>
          <w:rFonts w:eastAsia="Arial" w:cs="Arial"/>
          <w:szCs w:val="22"/>
        </w:rPr>
      </w:pPr>
      <w:r w:rsidRPr="00721B2D">
        <w:rPr>
          <w:rFonts w:eastAsia="Arial" w:cs="Arial"/>
          <w:szCs w:val="22"/>
        </w:rPr>
        <w:t>Presentación para conocimiento del seguimiento de Acuerdos</w:t>
      </w:r>
    </w:p>
    <w:p w14:paraId="38878875" w14:textId="5AE88491" w:rsidR="000F6614" w:rsidRPr="00721B2D" w:rsidRDefault="000F6614" w:rsidP="000F6614">
      <w:pPr>
        <w:pStyle w:val="Prrafodelista"/>
        <w:numPr>
          <w:ilvl w:val="0"/>
          <w:numId w:val="23"/>
        </w:numPr>
        <w:ind w:left="1222" w:hanging="502"/>
        <w:jc w:val="both"/>
        <w:rPr>
          <w:rFonts w:eastAsia="Arial" w:cs="Arial"/>
          <w:szCs w:val="22"/>
        </w:rPr>
      </w:pPr>
      <w:r w:rsidRPr="00721B2D">
        <w:rPr>
          <w:rFonts w:eastAsia="Arial" w:cs="Arial"/>
          <w:szCs w:val="22"/>
        </w:rPr>
        <w:t>Presentación y</w:t>
      </w:r>
      <w:r w:rsidR="00645CDC">
        <w:rPr>
          <w:rFonts w:eastAsia="Arial" w:cs="Arial"/>
          <w:szCs w:val="22"/>
        </w:rPr>
        <w:t>,</w:t>
      </w:r>
      <w:r w:rsidRPr="00721B2D">
        <w:rPr>
          <w:rFonts w:eastAsia="Arial" w:cs="Arial"/>
          <w:szCs w:val="22"/>
        </w:rPr>
        <w:t xml:space="preserve"> en su caso, aprobación del</w:t>
      </w:r>
      <w:r w:rsidRPr="00645CDC">
        <w:rPr>
          <w:rFonts w:eastAsia="Arial" w:cs="Arial"/>
          <w:szCs w:val="22"/>
        </w:rPr>
        <w:t xml:space="preserve"> </w:t>
      </w:r>
      <w:r w:rsidRPr="001B08D1">
        <w:rPr>
          <w:rFonts w:eastAsia="Arial" w:cs="Arial"/>
          <w:szCs w:val="22"/>
        </w:rPr>
        <w:t xml:space="preserve">Informe de Actividades </w:t>
      </w:r>
      <w:r w:rsidR="00645CDC" w:rsidRPr="001B08D1">
        <w:rPr>
          <w:rFonts w:eastAsia="Arial" w:cs="Arial"/>
          <w:szCs w:val="22"/>
        </w:rPr>
        <w:t>j</w:t>
      </w:r>
      <w:r w:rsidRPr="001B08D1">
        <w:rPr>
          <w:rFonts w:eastAsia="Arial" w:cs="Arial"/>
          <w:szCs w:val="22"/>
        </w:rPr>
        <w:t>ulio-septiembre de 2022</w:t>
      </w:r>
      <w:r w:rsidRPr="00721B2D">
        <w:rPr>
          <w:rFonts w:eastAsia="Arial" w:cs="Arial"/>
          <w:szCs w:val="22"/>
        </w:rPr>
        <w:t xml:space="preserve"> de la Secretaría Ejecutiva</w:t>
      </w:r>
    </w:p>
    <w:p w14:paraId="428AC732" w14:textId="2532922F" w:rsidR="000F6614" w:rsidRPr="00721B2D" w:rsidRDefault="000F6614" w:rsidP="000F6614">
      <w:pPr>
        <w:pStyle w:val="Prrafodelista"/>
        <w:numPr>
          <w:ilvl w:val="0"/>
          <w:numId w:val="23"/>
        </w:numPr>
        <w:ind w:left="1222" w:hanging="502"/>
        <w:jc w:val="both"/>
        <w:rPr>
          <w:rFonts w:eastAsia="Arial" w:cs="Arial"/>
          <w:szCs w:val="22"/>
        </w:rPr>
      </w:pPr>
      <w:r w:rsidRPr="00721B2D">
        <w:rPr>
          <w:rFonts w:eastAsia="Arial" w:cs="Arial"/>
          <w:szCs w:val="22"/>
        </w:rPr>
        <w:t>Presentación y</w:t>
      </w:r>
      <w:r w:rsidR="00645CDC">
        <w:rPr>
          <w:rFonts w:eastAsia="Arial" w:cs="Arial"/>
          <w:szCs w:val="22"/>
        </w:rPr>
        <w:t>,</w:t>
      </w:r>
      <w:r w:rsidRPr="00721B2D">
        <w:rPr>
          <w:rFonts w:eastAsia="Arial" w:cs="Arial"/>
          <w:szCs w:val="22"/>
        </w:rPr>
        <w:t xml:space="preserve"> en su caso, aprobación de las adecuaciones programáticas al Programa de Trabajo Anual 2022 de la Secretaría Ejecutiva</w:t>
      </w:r>
    </w:p>
    <w:p w14:paraId="6108A912" w14:textId="201ED0F2" w:rsidR="000F6614" w:rsidRPr="00721B2D" w:rsidRDefault="000F6614" w:rsidP="000F6614">
      <w:pPr>
        <w:pStyle w:val="Prrafodelista"/>
        <w:numPr>
          <w:ilvl w:val="0"/>
          <w:numId w:val="23"/>
        </w:numPr>
        <w:ind w:left="1222" w:hanging="502"/>
        <w:jc w:val="both"/>
        <w:rPr>
          <w:rFonts w:eastAsia="Arial" w:cs="Arial"/>
          <w:szCs w:val="22"/>
        </w:rPr>
      </w:pPr>
      <w:r w:rsidRPr="00721B2D">
        <w:rPr>
          <w:rFonts w:eastAsia="Arial" w:cs="Arial"/>
          <w:szCs w:val="22"/>
        </w:rPr>
        <w:t>Propuesta y</w:t>
      </w:r>
      <w:r w:rsidR="00645CDC">
        <w:rPr>
          <w:rFonts w:eastAsia="Arial" w:cs="Arial"/>
          <w:szCs w:val="22"/>
        </w:rPr>
        <w:t>,</w:t>
      </w:r>
      <w:r w:rsidRPr="00721B2D">
        <w:rPr>
          <w:rFonts w:eastAsia="Arial" w:cs="Arial"/>
          <w:szCs w:val="22"/>
        </w:rPr>
        <w:t xml:space="preserve"> en su caso, aprobación de las adecuaciones presupuestales</w:t>
      </w:r>
    </w:p>
    <w:p w14:paraId="244B0490" w14:textId="7A25EF5C" w:rsidR="000F6614" w:rsidRPr="00721B2D" w:rsidRDefault="000F6614" w:rsidP="000F6614">
      <w:pPr>
        <w:pStyle w:val="Prrafodelista"/>
        <w:numPr>
          <w:ilvl w:val="0"/>
          <w:numId w:val="23"/>
        </w:numPr>
        <w:ind w:left="1222" w:hanging="502"/>
        <w:jc w:val="both"/>
        <w:rPr>
          <w:rFonts w:eastAsia="Arial" w:cs="Arial"/>
          <w:szCs w:val="22"/>
        </w:rPr>
      </w:pPr>
      <w:r w:rsidRPr="00721B2D">
        <w:rPr>
          <w:rFonts w:eastAsia="Arial" w:cs="Arial"/>
          <w:szCs w:val="22"/>
        </w:rPr>
        <w:t xml:space="preserve">Solicitud de autorización para el pago de gastos fijos de la operación de la SESAJ que trascienden al 31 de diciembre de 2022 (enero </w:t>
      </w:r>
      <w:r w:rsidR="00645CDC">
        <w:rPr>
          <w:rFonts w:eastAsia="Arial" w:cs="Arial"/>
          <w:szCs w:val="22"/>
        </w:rPr>
        <w:t xml:space="preserve">de </w:t>
      </w:r>
      <w:r w:rsidRPr="00721B2D">
        <w:rPr>
          <w:rFonts w:eastAsia="Arial" w:cs="Arial"/>
          <w:szCs w:val="22"/>
        </w:rPr>
        <w:t>2023)</w:t>
      </w:r>
    </w:p>
    <w:p w14:paraId="6CFAC6CD" w14:textId="59428C69" w:rsidR="000F6614" w:rsidRPr="00721B2D" w:rsidRDefault="000F6614" w:rsidP="000F6614">
      <w:pPr>
        <w:pStyle w:val="Prrafodelista"/>
        <w:numPr>
          <w:ilvl w:val="0"/>
          <w:numId w:val="23"/>
        </w:numPr>
        <w:ind w:left="1222" w:hanging="502"/>
        <w:jc w:val="both"/>
        <w:rPr>
          <w:rFonts w:eastAsia="Arial" w:cs="Arial"/>
          <w:szCs w:val="22"/>
        </w:rPr>
      </w:pPr>
      <w:r w:rsidRPr="00721B2D">
        <w:rPr>
          <w:rFonts w:eastAsia="Arial" w:cs="Arial"/>
          <w:szCs w:val="22"/>
        </w:rPr>
        <w:t>Propuesta y</w:t>
      </w:r>
      <w:r w:rsidR="00645CDC">
        <w:rPr>
          <w:rFonts w:eastAsia="Arial" w:cs="Arial"/>
          <w:szCs w:val="22"/>
        </w:rPr>
        <w:t>,</w:t>
      </w:r>
      <w:r w:rsidRPr="00721B2D">
        <w:rPr>
          <w:rFonts w:eastAsia="Arial" w:cs="Arial"/>
          <w:szCs w:val="22"/>
        </w:rPr>
        <w:t xml:space="preserve"> en su caso</w:t>
      </w:r>
      <w:r w:rsidR="00645CDC">
        <w:rPr>
          <w:rFonts w:eastAsia="Arial" w:cs="Arial"/>
          <w:szCs w:val="22"/>
        </w:rPr>
        <w:t>,</w:t>
      </w:r>
      <w:r w:rsidRPr="00721B2D">
        <w:rPr>
          <w:rFonts w:eastAsia="Arial" w:cs="Arial"/>
          <w:szCs w:val="22"/>
        </w:rPr>
        <w:t xml:space="preserve"> aprobación para poner a disposición de los entes públicos del Estado de Jalisco el sistema PROXY Jalisco</w:t>
      </w:r>
      <w:r w:rsidR="00645CDC">
        <w:rPr>
          <w:rFonts w:eastAsia="Arial" w:cs="Arial"/>
          <w:szCs w:val="22"/>
        </w:rPr>
        <w:t>,</w:t>
      </w:r>
      <w:r w:rsidRPr="00721B2D">
        <w:rPr>
          <w:rFonts w:eastAsia="Arial" w:cs="Arial"/>
          <w:szCs w:val="22"/>
        </w:rPr>
        <w:t xml:space="preserve"> desarrollado por la SESAJ, para lograr la interconexión e interoperabilidad de los sistemas de declaraciones patrimoniales</w:t>
      </w:r>
    </w:p>
    <w:p w14:paraId="6BA9930B" w14:textId="7EB6710F" w:rsidR="000F6614" w:rsidRPr="00721B2D" w:rsidRDefault="000F6614" w:rsidP="000F6614">
      <w:pPr>
        <w:pStyle w:val="Prrafodelista"/>
        <w:numPr>
          <w:ilvl w:val="0"/>
          <w:numId w:val="23"/>
        </w:numPr>
        <w:ind w:left="1222" w:hanging="502"/>
        <w:jc w:val="both"/>
        <w:rPr>
          <w:rFonts w:eastAsia="Arial" w:cs="Arial"/>
          <w:szCs w:val="22"/>
        </w:rPr>
      </w:pPr>
      <w:r w:rsidRPr="00721B2D">
        <w:rPr>
          <w:rFonts w:eastAsia="Arial" w:cs="Arial"/>
          <w:szCs w:val="22"/>
        </w:rPr>
        <w:t>Propuesta</w:t>
      </w:r>
      <w:r w:rsidR="00645CDC">
        <w:rPr>
          <w:rFonts w:eastAsia="Arial" w:cs="Arial"/>
          <w:szCs w:val="22"/>
        </w:rPr>
        <w:t xml:space="preserve"> </w:t>
      </w:r>
      <w:r w:rsidRPr="00721B2D">
        <w:rPr>
          <w:rFonts w:eastAsia="Arial" w:cs="Arial"/>
          <w:szCs w:val="22"/>
        </w:rPr>
        <w:t>y</w:t>
      </w:r>
      <w:r w:rsidR="00645CDC">
        <w:rPr>
          <w:rFonts w:eastAsia="Arial" w:cs="Arial"/>
          <w:szCs w:val="22"/>
        </w:rPr>
        <w:t>,</w:t>
      </w:r>
      <w:r w:rsidRPr="00721B2D">
        <w:rPr>
          <w:rFonts w:eastAsia="Arial" w:cs="Arial"/>
          <w:szCs w:val="22"/>
        </w:rPr>
        <w:t xml:space="preserve"> en su caso, aprobación de la fecha para la celebración de la </w:t>
      </w:r>
      <w:r w:rsidR="00645CDC">
        <w:rPr>
          <w:rFonts w:eastAsia="Arial" w:cs="Arial"/>
          <w:szCs w:val="22"/>
        </w:rPr>
        <w:t>P</w:t>
      </w:r>
      <w:r w:rsidRPr="00721B2D">
        <w:rPr>
          <w:rFonts w:eastAsia="Arial" w:cs="Arial"/>
          <w:szCs w:val="22"/>
        </w:rPr>
        <w:t xml:space="preserve">rimera </w:t>
      </w:r>
      <w:r w:rsidR="00645CDC">
        <w:rPr>
          <w:rFonts w:eastAsia="Arial" w:cs="Arial"/>
          <w:szCs w:val="22"/>
        </w:rPr>
        <w:t>S</w:t>
      </w:r>
      <w:r w:rsidRPr="00721B2D">
        <w:rPr>
          <w:rFonts w:eastAsia="Arial" w:cs="Arial"/>
          <w:szCs w:val="22"/>
        </w:rPr>
        <w:t xml:space="preserve">esión </w:t>
      </w:r>
      <w:r w:rsidR="00645CDC">
        <w:rPr>
          <w:rFonts w:eastAsia="Arial" w:cs="Arial"/>
          <w:szCs w:val="22"/>
        </w:rPr>
        <w:t>O</w:t>
      </w:r>
      <w:r w:rsidRPr="00721B2D">
        <w:rPr>
          <w:rFonts w:eastAsia="Arial" w:cs="Arial"/>
          <w:szCs w:val="22"/>
        </w:rPr>
        <w:t xml:space="preserve">rdinaria </w:t>
      </w:r>
      <w:r w:rsidR="00645CDC">
        <w:rPr>
          <w:rFonts w:eastAsia="Arial" w:cs="Arial"/>
          <w:szCs w:val="22"/>
        </w:rPr>
        <w:t xml:space="preserve">de </w:t>
      </w:r>
      <w:r w:rsidRPr="00721B2D">
        <w:rPr>
          <w:rFonts w:eastAsia="Arial" w:cs="Arial"/>
          <w:szCs w:val="22"/>
        </w:rPr>
        <w:t>2023</w:t>
      </w:r>
    </w:p>
    <w:p w14:paraId="637AEE7A" w14:textId="381C3F51" w:rsidR="000F6614" w:rsidRPr="00721B2D" w:rsidRDefault="000F6614" w:rsidP="000F6614">
      <w:pPr>
        <w:pStyle w:val="Prrafodelista"/>
        <w:numPr>
          <w:ilvl w:val="0"/>
          <w:numId w:val="23"/>
        </w:numPr>
        <w:ind w:left="1222" w:hanging="502"/>
        <w:jc w:val="both"/>
        <w:rPr>
          <w:rFonts w:eastAsia="Arial" w:cs="Arial"/>
          <w:i/>
          <w:iCs/>
          <w:szCs w:val="22"/>
        </w:rPr>
      </w:pPr>
      <w:r w:rsidRPr="00721B2D">
        <w:rPr>
          <w:rFonts w:eastAsia="Arial" w:cs="Arial"/>
          <w:szCs w:val="22"/>
        </w:rPr>
        <w:t xml:space="preserve">Presentación para conocimiento del </w:t>
      </w:r>
      <w:r w:rsidRPr="001B08D1">
        <w:rPr>
          <w:rFonts w:eastAsia="Arial" w:cs="Arial"/>
          <w:szCs w:val="22"/>
        </w:rPr>
        <w:t xml:space="preserve">Calendario anual de labores de la SESAJ para el </w:t>
      </w:r>
      <w:r w:rsidR="002E5CDD" w:rsidRPr="001B08D1">
        <w:rPr>
          <w:rFonts w:eastAsia="Arial" w:cs="Arial"/>
          <w:szCs w:val="22"/>
        </w:rPr>
        <w:t>E</w:t>
      </w:r>
      <w:r w:rsidRPr="001B08D1">
        <w:rPr>
          <w:rFonts w:eastAsia="Arial" w:cs="Arial"/>
          <w:szCs w:val="22"/>
        </w:rPr>
        <w:t>jercicio 2023</w:t>
      </w:r>
    </w:p>
    <w:p w14:paraId="7E1BA44B" w14:textId="77777777" w:rsidR="000F6614" w:rsidRPr="00721B2D" w:rsidRDefault="000F6614" w:rsidP="000F6614">
      <w:pPr>
        <w:pStyle w:val="Prrafodelista"/>
        <w:numPr>
          <w:ilvl w:val="0"/>
          <w:numId w:val="23"/>
        </w:numPr>
        <w:ind w:left="1222" w:hanging="502"/>
        <w:jc w:val="both"/>
        <w:rPr>
          <w:rFonts w:eastAsia="Arial" w:cs="Arial"/>
          <w:szCs w:val="22"/>
        </w:rPr>
      </w:pPr>
      <w:r w:rsidRPr="00721B2D">
        <w:rPr>
          <w:rFonts w:eastAsia="Arial" w:cs="Arial"/>
          <w:szCs w:val="22"/>
        </w:rPr>
        <w:t>Asuntos generales</w:t>
      </w:r>
    </w:p>
    <w:p w14:paraId="057AD99F" w14:textId="77777777" w:rsidR="000F6614" w:rsidRPr="00721B2D" w:rsidRDefault="000F6614" w:rsidP="000F6614">
      <w:pPr>
        <w:pStyle w:val="Prrafodelista"/>
        <w:numPr>
          <w:ilvl w:val="0"/>
          <w:numId w:val="23"/>
        </w:numPr>
        <w:ind w:left="1222" w:hanging="502"/>
        <w:jc w:val="both"/>
        <w:rPr>
          <w:rFonts w:eastAsia="Arial" w:cs="Arial"/>
          <w:szCs w:val="22"/>
        </w:rPr>
      </w:pPr>
      <w:r w:rsidRPr="00721B2D">
        <w:rPr>
          <w:rFonts w:eastAsia="Arial" w:cs="Arial"/>
          <w:szCs w:val="22"/>
        </w:rPr>
        <w:t>Acuerdos</w:t>
      </w:r>
    </w:p>
    <w:p w14:paraId="54FB4C5A" w14:textId="2EB5CB70" w:rsidR="000F6614" w:rsidRPr="00721B2D" w:rsidRDefault="000F6614" w:rsidP="000F6614">
      <w:pPr>
        <w:pStyle w:val="Prrafodelista"/>
        <w:numPr>
          <w:ilvl w:val="0"/>
          <w:numId w:val="23"/>
        </w:numPr>
        <w:ind w:left="1222" w:hanging="502"/>
        <w:jc w:val="both"/>
        <w:rPr>
          <w:rFonts w:eastAsia="Arial" w:cs="Arial"/>
          <w:szCs w:val="22"/>
        </w:rPr>
      </w:pPr>
      <w:r w:rsidRPr="00721B2D">
        <w:rPr>
          <w:rFonts w:eastAsia="Arial" w:cs="Arial"/>
          <w:szCs w:val="22"/>
        </w:rPr>
        <w:t xml:space="preserve">Clausura de la </w:t>
      </w:r>
      <w:r w:rsidR="002E5CDD">
        <w:rPr>
          <w:rFonts w:eastAsia="Arial" w:cs="Arial"/>
          <w:szCs w:val="22"/>
        </w:rPr>
        <w:t>s</w:t>
      </w:r>
      <w:r w:rsidRPr="00721B2D">
        <w:rPr>
          <w:rFonts w:eastAsia="Arial" w:cs="Arial"/>
          <w:szCs w:val="22"/>
        </w:rPr>
        <w:t>esión</w:t>
      </w:r>
    </w:p>
    <w:p w14:paraId="2B58EC49" w14:textId="77777777" w:rsidR="007A35FA" w:rsidRPr="007A35FA" w:rsidRDefault="007A35FA" w:rsidP="007A35FA">
      <w:pPr>
        <w:ind w:right="567"/>
        <w:rPr>
          <w:rFonts w:eastAsia="Arial" w:cs="Arial"/>
          <w:szCs w:val="22"/>
        </w:rPr>
      </w:pPr>
    </w:p>
    <w:p w14:paraId="0AA7700E" w14:textId="71E9D448" w:rsidR="00186BF3" w:rsidRPr="00286306" w:rsidRDefault="00186BF3" w:rsidP="00186BF3">
      <w:pPr>
        <w:pStyle w:val="Prrafodelista"/>
        <w:numPr>
          <w:ilvl w:val="0"/>
          <w:numId w:val="7"/>
        </w:numPr>
        <w:rPr>
          <w:rFonts w:eastAsia="Arial" w:cs="Arial"/>
          <w:b/>
          <w:bCs/>
          <w:color w:val="006078"/>
          <w:szCs w:val="22"/>
        </w:rPr>
      </w:pPr>
      <w:r w:rsidRPr="00286306">
        <w:rPr>
          <w:rFonts w:eastAsia="Arial" w:cs="Arial"/>
          <w:b/>
          <w:bCs/>
          <w:color w:val="006078"/>
          <w:szCs w:val="22"/>
        </w:rPr>
        <w:t xml:space="preserve"> Registro de asistencia y, en su caso, declaratoria de </w:t>
      </w:r>
      <w:r w:rsidRPr="00286306">
        <w:rPr>
          <w:rFonts w:eastAsia="Arial" w:cs="Arial"/>
          <w:b/>
          <w:bCs/>
          <w:i/>
          <w:iCs/>
          <w:color w:val="006078"/>
          <w:szCs w:val="22"/>
        </w:rPr>
        <w:t>qu</w:t>
      </w:r>
      <w:r w:rsidR="00E73CE1" w:rsidRPr="00286306">
        <w:rPr>
          <w:rFonts w:eastAsia="Arial" w:cs="Arial"/>
          <w:b/>
          <w:bCs/>
          <w:i/>
          <w:iCs/>
          <w:color w:val="006078"/>
          <w:szCs w:val="22"/>
        </w:rPr>
        <w:t>o</w:t>
      </w:r>
      <w:r w:rsidRPr="00286306">
        <w:rPr>
          <w:rFonts w:eastAsia="Arial" w:cs="Arial"/>
          <w:b/>
          <w:bCs/>
          <w:i/>
          <w:iCs/>
          <w:color w:val="006078"/>
          <w:szCs w:val="22"/>
        </w:rPr>
        <w:t>rum</w:t>
      </w:r>
    </w:p>
    <w:p w14:paraId="0AA7700F" w14:textId="77777777" w:rsidR="00186BF3" w:rsidRPr="00286306" w:rsidRDefault="00186BF3" w:rsidP="00186BF3">
      <w:pPr>
        <w:rPr>
          <w:rFonts w:eastAsia="Arial" w:cs="Arial"/>
          <w:b/>
          <w:bCs/>
          <w:color w:val="006078"/>
          <w:szCs w:val="22"/>
        </w:rPr>
      </w:pPr>
    </w:p>
    <w:p w14:paraId="2C741FB1" w14:textId="4A1CA48F" w:rsidR="0040586B" w:rsidRDefault="00427DC5" w:rsidP="00FB78B7">
      <w:pPr>
        <w:rPr>
          <w:rFonts w:eastAsia="Arial" w:cs="Arial"/>
          <w:szCs w:val="22"/>
          <w:lang w:val="es-ES"/>
        </w:rPr>
      </w:pPr>
      <w:r>
        <w:rPr>
          <w:rFonts w:eastAsia="Arial" w:cs="Arial"/>
          <w:szCs w:val="22"/>
          <w:lang w:val="es-ES"/>
        </w:rPr>
        <w:t xml:space="preserve">La </w:t>
      </w:r>
      <w:proofErr w:type="gramStart"/>
      <w:r w:rsidR="001970BA">
        <w:rPr>
          <w:rFonts w:eastAsia="Arial" w:cs="Arial"/>
          <w:szCs w:val="22"/>
          <w:lang w:val="es-ES"/>
        </w:rPr>
        <w:t>Presidenta</w:t>
      </w:r>
      <w:proofErr w:type="gramEnd"/>
      <w:r w:rsidR="009D0E71" w:rsidRPr="00286306">
        <w:rPr>
          <w:rFonts w:eastAsia="Arial" w:cs="Arial"/>
          <w:szCs w:val="22"/>
          <w:lang w:val="es-ES"/>
        </w:rPr>
        <w:t xml:space="preserve"> del Órgano de Gobierno da la bienvenida a la </w:t>
      </w:r>
      <w:r w:rsidR="003F11F6">
        <w:rPr>
          <w:rFonts w:eastAsia="Arial" w:cs="Arial"/>
          <w:szCs w:val="22"/>
          <w:lang w:val="es-ES"/>
        </w:rPr>
        <w:t>Cuarta</w:t>
      </w:r>
      <w:r w:rsidR="00491D0E" w:rsidRPr="00286306">
        <w:rPr>
          <w:rFonts w:eastAsia="Arial" w:cs="Arial"/>
          <w:szCs w:val="22"/>
          <w:lang w:val="es-ES"/>
        </w:rPr>
        <w:t xml:space="preserve"> Sesión Ordinaria del </w:t>
      </w:r>
      <w:r w:rsidR="009D0E71" w:rsidRPr="00286306">
        <w:rPr>
          <w:rFonts w:eastAsia="Arial" w:cs="Arial"/>
          <w:szCs w:val="22"/>
          <w:lang w:val="es-ES"/>
        </w:rPr>
        <w:t>Órgano de Gobierno</w:t>
      </w:r>
      <w:r w:rsidR="002E5CDD">
        <w:rPr>
          <w:rFonts w:eastAsia="Arial" w:cs="Arial"/>
          <w:szCs w:val="22"/>
          <w:lang w:val="es-ES"/>
        </w:rPr>
        <w:t xml:space="preserve"> y</w:t>
      </w:r>
      <w:r w:rsidR="009D0E71" w:rsidRPr="00286306">
        <w:rPr>
          <w:rFonts w:eastAsia="Arial" w:cs="Arial"/>
          <w:szCs w:val="22"/>
          <w:lang w:val="es-ES"/>
        </w:rPr>
        <w:t xml:space="preserve"> </w:t>
      </w:r>
      <w:r w:rsidR="00E61DE9">
        <w:rPr>
          <w:rFonts w:eastAsia="Arial" w:cs="Arial"/>
          <w:szCs w:val="22"/>
          <w:lang w:val="es-ES"/>
        </w:rPr>
        <w:t xml:space="preserve">señala que, como </w:t>
      </w:r>
      <w:r w:rsidR="006532D6">
        <w:rPr>
          <w:rFonts w:eastAsia="Arial" w:cs="Arial"/>
          <w:szCs w:val="22"/>
          <w:lang w:val="es-ES"/>
        </w:rPr>
        <w:t>Presidenta del Comité de Participación Social</w:t>
      </w:r>
      <w:r w:rsidR="002E5CDD">
        <w:rPr>
          <w:rFonts w:eastAsia="Arial" w:cs="Arial"/>
          <w:szCs w:val="22"/>
          <w:lang w:val="es-ES"/>
        </w:rPr>
        <w:t>,</w:t>
      </w:r>
      <w:r w:rsidR="006532D6">
        <w:rPr>
          <w:rFonts w:eastAsia="Arial" w:cs="Arial"/>
          <w:szCs w:val="22"/>
          <w:lang w:val="es-ES"/>
        </w:rPr>
        <w:t xml:space="preserve"> </w:t>
      </w:r>
      <w:r w:rsidR="000C1844" w:rsidRPr="000C1844">
        <w:rPr>
          <w:rFonts w:eastAsia="Arial" w:cs="Arial"/>
          <w:szCs w:val="22"/>
          <w:lang w:val="es-ES"/>
        </w:rPr>
        <w:t>corresponde presidir e</w:t>
      </w:r>
      <w:r w:rsidR="002E5CDD">
        <w:rPr>
          <w:rFonts w:eastAsia="Arial" w:cs="Arial"/>
          <w:szCs w:val="22"/>
          <w:lang w:val="es-ES"/>
        </w:rPr>
        <w:t>ste</w:t>
      </w:r>
      <w:r w:rsidR="000C1844" w:rsidRPr="000C1844">
        <w:rPr>
          <w:rFonts w:eastAsia="Arial" w:cs="Arial"/>
          <w:szCs w:val="22"/>
          <w:lang w:val="es-ES"/>
        </w:rPr>
        <w:t xml:space="preserve"> órgano colegiado, lo cual lo ha</w:t>
      </w:r>
      <w:r w:rsidR="000C1844">
        <w:rPr>
          <w:rFonts w:eastAsia="Arial" w:cs="Arial"/>
          <w:szCs w:val="22"/>
          <w:lang w:val="es-ES"/>
        </w:rPr>
        <w:t>ce</w:t>
      </w:r>
      <w:r w:rsidR="000C1844" w:rsidRPr="000C1844">
        <w:rPr>
          <w:rFonts w:eastAsia="Arial" w:cs="Arial"/>
          <w:szCs w:val="22"/>
          <w:lang w:val="es-ES"/>
        </w:rPr>
        <w:t xml:space="preserve"> con gusto y afecto, ya que con</w:t>
      </w:r>
      <w:r w:rsidR="00155A5C">
        <w:rPr>
          <w:rFonts w:eastAsia="Arial" w:cs="Arial"/>
          <w:szCs w:val="22"/>
          <w:lang w:val="es-ES"/>
        </w:rPr>
        <w:t>oce</w:t>
      </w:r>
      <w:r w:rsidR="000C1844" w:rsidRPr="000C1844">
        <w:rPr>
          <w:rFonts w:eastAsia="Arial" w:cs="Arial"/>
          <w:szCs w:val="22"/>
          <w:lang w:val="es-ES"/>
        </w:rPr>
        <w:t xml:space="preserve"> a la </w:t>
      </w:r>
      <w:r w:rsidR="00155A5C">
        <w:rPr>
          <w:rFonts w:eastAsia="Arial" w:cs="Arial"/>
          <w:szCs w:val="22"/>
          <w:lang w:val="es-ES"/>
        </w:rPr>
        <w:t>S</w:t>
      </w:r>
      <w:r w:rsidR="000C1844" w:rsidRPr="000C1844">
        <w:rPr>
          <w:rFonts w:eastAsia="Arial" w:cs="Arial"/>
          <w:szCs w:val="22"/>
          <w:lang w:val="es-ES"/>
        </w:rPr>
        <w:t>ecretar</w:t>
      </w:r>
      <w:r w:rsidR="00155A5C">
        <w:rPr>
          <w:rFonts w:eastAsia="Arial" w:cs="Arial"/>
          <w:szCs w:val="22"/>
          <w:lang w:val="es-ES"/>
        </w:rPr>
        <w:t>í</w:t>
      </w:r>
      <w:r w:rsidR="000C1844" w:rsidRPr="000C1844">
        <w:rPr>
          <w:rFonts w:eastAsia="Arial" w:cs="Arial"/>
          <w:szCs w:val="22"/>
          <w:lang w:val="es-ES"/>
        </w:rPr>
        <w:t xml:space="preserve">a </w:t>
      </w:r>
      <w:r w:rsidR="00155A5C">
        <w:rPr>
          <w:rFonts w:eastAsia="Arial" w:cs="Arial"/>
          <w:szCs w:val="22"/>
          <w:lang w:val="es-ES"/>
        </w:rPr>
        <w:t>E</w:t>
      </w:r>
      <w:r w:rsidR="000C1844" w:rsidRPr="000C1844">
        <w:rPr>
          <w:rFonts w:eastAsia="Arial" w:cs="Arial"/>
          <w:szCs w:val="22"/>
          <w:lang w:val="es-ES"/>
        </w:rPr>
        <w:t xml:space="preserve">jecutiva, </w:t>
      </w:r>
      <w:r w:rsidR="00155A5C">
        <w:rPr>
          <w:rFonts w:eastAsia="Arial" w:cs="Arial"/>
          <w:szCs w:val="22"/>
          <w:lang w:val="es-ES"/>
        </w:rPr>
        <w:t>ha</w:t>
      </w:r>
      <w:r w:rsidR="000C1844" w:rsidRPr="000C1844">
        <w:rPr>
          <w:rFonts w:eastAsia="Arial" w:cs="Arial"/>
          <w:szCs w:val="22"/>
          <w:lang w:val="es-ES"/>
        </w:rPr>
        <w:t xml:space="preserve"> estado </w:t>
      </w:r>
      <w:r w:rsidR="002E5CDD">
        <w:rPr>
          <w:rFonts w:eastAsia="Arial" w:cs="Arial"/>
          <w:szCs w:val="22"/>
          <w:lang w:val="es-ES"/>
        </w:rPr>
        <w:t>cuatro</w:t>
      </w:r>
      <w:r w:rsidR="000C1844" w:rsidRPr="000C1844">
        <w:rPr>
          <w:rFonts w:eastAsia="Arial" w:cs="Arial"/>
          <w:szCs w:val="22"/>
          <w:lang w:val="es-ES"/>
        </w:rPr>
        <w:t xml:space="preserve"> años como integrante de la Comisión</w:t>
      </w:r>
      <w:r w:rsidR="002E5CDD">
        <w:rPr>
          <w:rFonts w:eastAsia="Arial" w:cs="Arial"/>
          <w:szCs w:val="22"/>
          <w:lang w:val="es-ES"/>
        </w:rPr>
        <w:t xml:space="preserve"> </w:t>
      </w:r>
      <w:r w:rsidR="002E5CDD">
        <w:rPr>
          <w:rFonts w:eastAsia="Arial" w:cs="Arial"/>
          <w:szCs w:val="22"/>
          <w:lang w:val="es-ES"/>
        </w:rPr>
        <w:lastRenderedPageBreak/>
        <w:t>Ejecutiva,</w:t>
      </w:r>
      <w:r w:rsidR="000C1844" w:rsidRPr="000C1844">
        <w:rPr>
          <w:rFonts w:eastAsia="Arial" w:cs="Arial"/>
          <w:szCs w:val="22"/>
          <w:lang w:val="es-ES"/>
        </w:rPr>
        <w:t xml:space="preserve"> con los reconocimientos que </w:t>
      </w:r>
      <w:r w:rsidR="00155A5C">
        <w:rPr>
          <w:rFonts w:eastAsia="Arial" w:cs="Arial"/>
          <w:szCs w:val="22"/>
          <w:lang w:val="es-ES"/>
        </w:rPr>
        <w:t>le hicieron</w:t>
      </w:r>
      <w:r w:rsidR="000C1844" w:rsidRPr="000C1844">
        <w:rPr>
          <w:rFonts w:eastAsia="Arial" w:cs="Arial"/>
          <w:szCs w:val="22"/>
          <w:lang w:val="es-ES"/>
        </w:rPr>
        <w:t>.</w:t>
      </w:r>
      <w:r w:rsidR="00155A5C">
        <w:rPr>
          <w:rFonts w:eastAsia="Arial" w:cs="Arial"/>
          <w:szCs w:val="22"/>
          <w:lang w:val="es-ES"/>
        </w:rPr>
        <w:t xml:space="preserve"> Agradece</w:t>
      </w:r>
      <w:r w:rsidR="000C1844" w:rsidRPr="000C1844">
        <w:rPr>
          <w:rFonts w:eastAsia="Arial" w:cs="Arial"/>
          <w:szCs w:val="22"/>
          <w:lang w:val="es-ES"/>
        </w:rPr>
        <w:t xml:space="preserve"> a la Dra.  </w:t>
      </w:r>
      <w:proofErr w:type="spellStart"/>
      <w:r w:rsidR="000C1844" w:rsidRPr="000C1844">
        <w:rPr>
          <w:rFonts w:eastAsia="Arial" w:cs="Arial"/>
          <w:szCs w:val="22"/>
          <w:lang w:val="es-ES"/>
        </w:rPr>
        <w:t>Fany</w:t>
      </w:r>
      <w:proofErr w:type="spellEnd"/>
      <w:r w:rsidR="000C1844" w:rsidRPr="000C1844">
        <w:rPr>
          <w:rFonts w:eastAsia="Arial" w:cs="Arial"/>
          <w:szCs w:val="22"/>
          <w:lang w:val="es-ES"/>
        </w:rPr>
        <w:t xml:space="preserve"> Lorena Jiménez Aguirre, </w:t>
      </w:r>
      <w:proofErr w:type="gramStart"/>
      <w:r w:rsidR="00D828AF">
        <w:rPr>
          <w:rFonts w:eastAsia="Arial" w:cs="Arial"/>
          <w:szCs w:val="22"/>
          <w:lang w:val="es-ES"/>
        </w:rPr>
        <w:t>P</w:t>
      </w:r>
      <w:r w:rsidR="000C1844" w:rsidRPr="000C1844">
        <w:rPr>
          <w:rFonts w:eastAsia="Arial" w:cs="Arial"/>
          <w:szCs w:val="22"/>
          <w:lang w:val="es-ES"/>
        </w:rPr>
        <w:t>residenta</w:t>
      </w:r>
      <w:proofErr w:type="gramEnd"/>
      <w:r w:rsidR="000C1844" w:rsidRPr="000C1844">
        <w:rPr>
          <w:rFonts w:eastAsia="Arial" w:cs="Arial"/>
          <w:szCs w:val="22"/>
          <w:lang w:val="es-ES"/>
        </w:rPr>
        <w:t xml:space="preserve"> del Tribunal de Justicia Administrativa</w:t>
      </w:r>
      <w:r w:rsidR="002E5CDD">
        <w:rPr>
          <w:rFonts w:eastAsia="Arial" w:cs="Arial"/>
          <w:szCs w:val="22"/>
          <w:lang w:val="es-ES"/>
        </w:rPr>
        <w:t xml:space="preserve"> del Estado de Jalisco</w:t>
      </w:r>
      <w:r w:rsidR="000C1844" w:rsidRPr="000C1844">
        <w:rPr>
          <w:rFonts w:eastAsia="Arial" w:cs="Arial"/>
          <w:szCs w:val="22"/>
          <w:lang w:val="es-ES"/>
        </w:rPr>
        <w:t>, por recibir</w:t>
      </w:r>
      <w:r w:rsidR="00D828AF">
        <w:rPr>
          <w:rFonts w:eastAsia="Arial" w:cs="Arial"/>
          <w:szCs w:val="22"/>
          <w:lang w:val="es-ES"/>
        </w:rPr>
        <w:t>los</w:t>
      </w:r>
      <w:r w:rsidR="000C1844" w:rsidRPr="000C1844">
        <w:rPr>
          <w:rFonts w:eastAsia="Arial" w:cs="Arial"/>
          <w:szCs w:val="22"/>
          <w:lang w:val="es-ES"/>
        </w:rPr>
        <w:t xml:space="preserve"> en sus instalaciones. S</w:t>
      </w:r>
      <w:r w:rsidR="00D828AF">
        <w:rPr>
          <w:rFonts w:eastAsia="Arial" w:cs="Arial"/>
          <w:szCs w:val="22"/>
          <w:lang w:val="es-ES"/>
        </w:rPr>
        <w:t xml:space="preserve">olicita a la </w:t>
      </w:r>
      <w:proofErr w:type="gramStart"/>
      <w:r w:rsidR="00D828AF">
        <w:rPr>
          <w:rFonts w:eastAsia="Arial" w:cs="Arial"/>
          <w:szCs w:val="22"/>
          <w:lang w:val="es-ES"/>
        </w:rPr>
        <w:t>Secretaria Técnica</w:t>
      </w:r>
      <w:proofErr w:type="gramEnd"/>
      <w:r w:rsidR="00D828AF">
        <w:rPr>
          <w:rFonts w:eastAsia="Arial" w:cs="Arial"/>
          <w:szCs w:val="22"/>
          <w:lang w:val="es-ES"/>
        </w:rPr>
        <w:t xml:space="preserve"> haga el registro de asistencia.</w:t>
      </w:r>
    </w:p>
    <w:p w14:paraId="413C67F5" w14:textId="77777777" w:rsidR="00D828AF" w:rsidRDefault="00D828AF" w:rsidP="00FB78B7">
      <w:pPr>
        <w:rPr>
          <w:rFonts w:eastAsia="Arial" w:cs="Arial"/>
          <w:szCs w:val="22"/>
          <w:lang w:val="es-ES"/>
        </w:rPr>
      </w:pPr>
    </w:p>
    <w:p w14:paraId="5D4351BA" w14:textId="0268A366" w:rsidR="00522704" w:rsidRDefault="00AF3B29" w:rsidP="00952970">
      <w:pPr>
        <w:rPr>
          <w:rFonts w:eastAsia="Arial" w:cs="Arial"/>
          <w:szCs w:val="22"/>
          <w:lang w:val="es-ES"/>
        </w:rPr>
      </w:pPr>
      <w:r>
        <w:rPr>
          <w:rFonts w:eastAsia="Arial" w:cs="Arial"/>
          <w:szCs w:val="22"/>
          <w:lang w:val="es-ES"/>
        </w:rPr>
        <w:t xml:space="preserve">La </w:t>
      </w:r>
      <w:proofErr w:type="gramStart"/>
      <w:r>
        <w:rPr>
          <w:rFonts w:eastAsia="Arial" w:cs="Arial"/>
          <w:szCs w:val="22"/>
          <w:lang w:val="es-ES"/>
        </w:rPr>
        <w:t>Secretaria Técnica</w:t>
      </w:r>
      <w:proofErr w:type="gramEnd"/>
      <w:r>
        <w:rPr>
          <w:rFonts w:eastAsia="Arial" w:cs="Arial"/>
          <w:szCs w:val="22"/>
          <w:lang w:val="es-ES"/>
        </w:rPr>
        <w:t xml:space="preserve"> se suma al agradecimiento </w:t>
      </w:r>
      <w:r w:rsidR="00DF34C2" w:rsidRPr="000C1844">
        <w:rPr>
          <w:rFonts w:eastAsia="Arial" w:cs="Arial"/>
          <w:szCs w:val="22"/>
          <w:lang w:val="es-ES"/>
        </w:rPr>
        <w:t xml:space="preserve">a la Dra. </w:t>
      </w:r>
      <w:proofErr w:type="spellStart"/>
      <w:r w:rsidR="00DF34C2" w:rsidRPr="000C1844">
        <w:rPr>
          <w:rFonts w:eastAsia="Arial" w:cs="Arial"/>
          <w:szCs w:val="22"/>
          <w:lang w:val="es-ES"/>
        </w:rPr>
        <w:t>Fany</w:t>
      </w:r>
      <w:proofErr w:type="spellEnd"/>
      <w:r w:rsidR="00DF34C2" w:rsidRPr="000C1844">
        <w:rPr>
          <w:rFonts w:eastAsia="Arial" w:cs="Arial"/>
          <w:szCs w:val="22"/>
          <w:lang w:val="es-ES"/>
        </w:rPr>
        <w:t xml:space="preserve"> Lorena Jiménez Aguirre, </w:t>
      </w:r>
      <w:r w:rsidR="00DF34C2">
        <w:rPr>
          <w:rFonts w:eastAsia="Arial" w:cs="Arial"/>
          <w:szCs w:val="22"/>
          <w:lang w:val="es-ES"/>
        </w:rPr>
        <w:t>P</w:t>
      </w:r>
      <w:r w:rsidR="00DF34C2" w:rsidRPr="000C1844">
        <w:rPr>
          <w:rFonts w:eastAsia="Arial" w:cs="Arial"/>
          <w:szCs w:val="22"/>
          <w:lang w:val="es-ES"/>
        </w:rPr>
        <w:t>residenta del Tribunal de Justicia Administrativa</w:t>
      </w:r>
      <w:r w:rsidR="00522704">
        <w:rPr>
          <w:rFonts w:eastAsia="Arial" w:cs="Arial"/>
          <w:szCs w:val="22"/>
          <w:lang w:val="es-ES"/>
        </w:rPr>
        <w:t xml:space="preserve"> del Estado de Jalisco</w:t>
      </w:r>
      <w:r w:rsidR="00DF34C2">
        <w:rPr>
          <w:rFonts w:eastAsia="Arial" w:cs="Arial"/>
          <w:szCs w:val="22"/>
          <w:lang w:val="es-ES"/>
        </w:rPr>
        <w:t xml:space="preserve">, </w:t>
      </w:r>
      <w:r w:rsidR="00C53907">
        <w:rPr>
          <w:rFonts w:eastAsia="Arial" w:cs="Arial"/>
          <w:szCs w:val="22"/>
          <w:lang w:val="es-ES"/>
        </w:rPr>
        <w:t xml:space="preserve">las </w:t>
      </w:r>
      <w:r w:rsidR="00C53907" w:rsidRPr="00C53907">
        <w:rPr>
          <w:rFonts w:eastAsia="Arial" w:cs="Arial"/>
          <w:szCs w:val="22"/>
          <w:lang w:val="es-ES"/>
        </w:rPr>
        <w:t>sesiones</w:t>
      </w:r>
      <w:r w:rsidR="00522704">
        <w:rPr>
          <w:rFonts w:eastAsia="Arial" w:cs="Arial"/>
          <w:szCs w:val="22"/>
          <w:lang w:val="es-ES"/>
        </w:rPr>
        <w:t xml:space="preserve"> del</w:t>
      </w:r>
      <w:r w:rsidR="00C53907" w:rsidRPr="00C53907">
        <w:rPr>
          <w:rFonts w:eastAsia="Arial" w:cs="Arial"/>
          <w:szCs w:val="22"/>
          <w:lang w:val="es-ES"/>
        </w:rPr>
        <w:t xml:space="preserve"> Comité Coordinador y de</w:t>
      </w:r>
      <w:r w:rsidR="00522704">
        <w:rPr>
          <w:rFonts w:eastAsia="Arial" w:cs="Arial"/>
          <w:szCs w:val="22"/>
          <w:lang w:val="es-ES"/>
        </w:rPr>
        <w:t>l</w:t>
      </w:r>
      <w:r w:rsidR="00C53907" w:rsidRPr="00C53907">
        <w:rPr>
          <w:rFonts w:eastAsia="Arial" w:cs="Arial"/>
          <w:szCs w:val="22"/>
          <w:lang w:val="es-ES"/>
        </w:rPr>
        <w:t xml:space="preserve"> Órgano de Gobierno</w:t>
      </w:r>
      <w:r w:rsidR="00C53907">
        <w:rPr>
          <w:rFonts w:eastAsia="Arial" w:cs="Arial"/>
          <w:szCs w:val="22"/>
          <w:lang w:val="es-ES"/>
        </w:rPr>
        <w:t xml:space="preserve">. </w:t>
      </w:r>
    </w:p>
    <w:p w14:paraId="759B9940" w14:textId="77777777" w:rsidR="00522704" w:rsidRDefault="00522704" w:rsidP="00952970">
      <w:pPr>
        <w:rPr>
          <w:rFonts w:eastAsia="Arial" w:cs="Arial"/>
          <w:szCs w:val="22"/>
          <w:lang w:val="es-ES"/>
        </w:rPr>
      </w:pPr>
    </w:p>
    <w:p w14:paraId="1BF60E6A" w14:textId="0382BCFD" w:rsidR="00952970" w:rsidRPr="00286306" w:rsidRDefault="00C53907" w:rsidP="00952970">
      <w:pPr>
        <w:rPr>
          <w:rFonts w:eastAsia="Arial" w:cs="Arial"/>
          <w:szCs w:val="22"/>
          <w:lang w:val="es-ES"/>
        </w:rPr>
      </w:pPr>
      <w:r>
        <w:rPr>
          <w:rFonts w:eastAsia="Arial" w:cs="Arial"/>
          <w:szCs w:val="22"/>
          <w:lang w:val="es-ES"/>
        </w:rPr>
        <w:t>Puntualiza que</w:t>
      </w:r>
      <w:r w:rsidR="001437C6">
        <w:rPr>
          <w:rFonts w:eastAsia="Arial" w:cs="Arial"/>
          <w:szCs w:val="22"/>
          <w:lang w:val="es-ES"/>
        </w:rPr>
        <w:t xml:space="preserve"> </w:t>
      </w:r>
      <w:r w:rsidR="00582872">
        <w:rPr>
          <w:rFonts w:eastAsia="Arial" w:cs="Arial"/>
          <w:szCs w:val="22"/>
          <w:lang w:val="es-ES"/>
        </w:rPr>
        <w:t>tomará</w:t>
      </w:r>
      <w:r w:rsidR="00522704">
        <w:rPr>
          <w:rFonts w:eastAsia="Arial" w:cs="Arial"/>
          <w:szCs w:val="22"/>
          <w:lang w:val="es-ES"/>
        </w:rPr>
        <w:t xml:space="preserve"> la asistencia en</w:t>
      </w:r>
      <w:r w:rsidRPr="00C53907">
        <w:rPr>
          <w:rFonts w:eastAsia="Arial" w:cs="Arial"/>
          <w:szCs w:val="22"/>
          <w:lang w:val="es-ES"/>
        </w:rPr>
        <w:t xml:space="preserve"> el orden que prevé la ley a efecto de que cada </w:t>
      </w:r>
      <w:r w:rsidR="00522704">
        <w:rPr>
          <w:rFonts w:eastAsia="Arial" w:cs="Arial"/>
          <w:szCs w:val="22"/>
          <w:lang w:val="es-ES"/>
        </w:rPr>
        <w:t>integrante</w:t>
      </w:r>
      <w:r w:rsidR="00522704" w:rsidRPr="00C53907">
        <w:rPr>
          <w:rFonts w:eastAsia="Arial" w:cs="Arial"/>
          <w:szCs w:val="22"/>
          <w:lang w:val="es-ES"/>
        </w:rPr>
        <w:t xml:space="preserve"> </w:t>
      </w:r>
      <w:r w:rsidR="00B02FB3">
        <w:rPr>
          <w:rFonts w:eastAsia="Arial" w:cs="Arial"/>
          <w:szCs w:val="22"/>
          <w:lang w:val="es-ES"/>
        </w:rPr>
        <w:t>diga</w:t>
      </w:r>
      <w:r w:rsidRPr="00C53907">
        <w:rPr>
          <w:rFonts w:eastAsia="Arial" w:cs="Arial"/>
          <w:szCs w:val="22"/>
          <w:lang w:val="es-ES"/>
        </w:rPr>
        <w:t xml:space="preserve"> “presente” a mano alzada </w:t>
      </w:r>
      <w:r w:rsidR="00270BAC">
        <w:rPr>
          <w:rFonts w:eastAsia="Arial" w:cs="Arial"/>
          <w:szCs w:val="22"/>
          <w:lang w:val="es-ES"/>
        </w:rPr>
        <w:t xml:space="preserve">y se circulará el micrófono. </w:t>
      </w:r>
    </w:p>
    <w:p w14:paraId="3FDABE59" w14:textId="77777777" w:rsidR="00D44349" w:rsidRPr="00286306" w:rsidRDefault="00D44349" w:rsidP="00FB78B7">
      <w:pPr>
        <w:rPr>
          <w:rFonts w:eastAsia="Arial" w:cs="Arial"/>
          <w:szCs w:val="22"/>
          <w:lang w:val="es-ES"/>
        </w:rPr>
      </w:pPr>
    </w:p>
    <w:p w14:paraId="673D9540" w14:textId="0F406C55" w:rsidR="00E74C2E" w:rsidRPr="00286306" w:rsidRDefault="00270BAC" w:rsidP="00FB78B7">
      <w:pPr>
        <w:rPr>
          <w:rFonts w:eastAsia="Arial" w:cs="Arial"/>
          <w:szCs w:val="22"/>
          <w:lang w:val="es-ES"/>
        </w:rPr>
      </w:pPr>
      <w:r>
        <w:rPr>
          <w:rFonts w:eastAsia="Arial" w:cs="Arial"/>
          <w:szCs w:val="22"/>
          <w:lang w:val="es-ES"/>
        </w:rPr>
        <w:t>R</w:t>
      </w:r>
      <w:r w:rsidR="007A56BE" w:rsidRPr="00286306">
        <w:rPr>
          <w:rFonts w:eastAsia="Arial" w:cs="Arial"/>
          <w:szCs w:val="22"/>
          <w:lang w:val="es-ES"/>
        </w:rPr>
        <w:t>ealiza</w:t>
      </w:r>
      <w:r w:rsidR="000E1827" w:rsidRPr="00286306">
        <w:rPr>
          <w:rFonts w:eastAsia="Arial" w:cs="Arial"/>
          <w:szCs w:val="22"/>
          <w:lang w:val="es-ES"/>
        </w:rPr>
        <w:t xml:space="preserve"> el registro de asistencia</w:t>
      </w:r>
      <w:r w:rsidR="00173433" w:rsidRPr="00286306">
        <w:rPr>
          <w:rFonts w:eastAsia="Arial" w:cs="Arial"/>
          <w:szCs w:val="22"/>
          <w:lang w:val="es-ES"/>
        </w:rPr>
        <w:t xml:space="preserve">: </w:t>
      </w:r>
    </w:p>
    <w:p w14:paraId="60058C44" w14:textId="77777777" w:rsidR="00173433" w:rsidRPr="00286306" w:rsidRDefault="00173433" w:rsidP="00FB78B7">
      <w:pPr>
        <w:rPr>
          <w:rFonts w:eastAsia="Arial" w:cs="Arial"/>
          <w:szCs w:val="22"/>
          <w:lang w:val="es-ES"/>
        </w:rPr>
      </w:pPr>
    </w:p>
    <w:p w14:paraId="529007AE" w14:textId="3C1ADC93" w:rsidR="00173433" w:rsidRPr="00286306" w:rsidRDefault="00173433" w:rsidP="00E73CE1">
      <w:pPr>
        <w:pStyle w:val="Prrafodelista"/>
        <w:numPr>
          <w:ilvl w:val="0"/>
          <w:numId w:val="36"/>
        </w:numPr>
        <w:rPr>
          <w:rFonts w:eastAsia="Arial" w:cs="Arial"/>
          <w:szCs w:val="22"/>
        </w:rPr>
      </w:pPr>
      <w:r w:rsidRPr="00286306">
        <w:rPr>
          <w:rFonts w:eastAsia="Arial" w:cs="Arial"/>
          <w:szCs w:val="22"/>
        </w:rPr>
        <w:t>Dr</w:t>
      </w:r>
      <w:r w:rsidR="0031099A">
        <w:rPr>
          <w:rFonts w:eastAsia="Arial" w:cs="Arial"/>
          <w:szCs w:val="22"/>
        </w:rPr>
        <w:t>a</w:t>
      </w:r>
      <w:r w:rsidRPr="00286306">
        <w:rPr>
          <w:rFonts w:eastAsia="Arial" w:cs="Arial"/>
          <w:szCs w:val="22"/>
        </w:rPr>
        <w:t xml:space="preserve">. </w:t>
      </w:r>
      <w:r w:rsidR="0031099A">
        <w:rPr>
          <w:rFonts w:eastAsia="Arial" w:cs="Arial"/>
          <w:szCs w:val="22"/>
        </w:rPr>
        <w:t>Nancy García Vázquez</w:t>
      </w:r>
      <w:r w:rsidRPr="00286306">
        <w:rPr>
          <w:rFonts w:eastAsia="Arial" w:cs="Arial"/>
          <w:szCs w:val="22"/>
        </w:rPr>
        <w:t xml:space="preserve">, </w:t>
      </w:r>
      <w:proofErr w:type="gramStart"/>
      <w:r w:rsidR="001545BB" w:rsidRPr="00286306">
        <w:rPr>
          <w:rFonts w:eastAsia="Arial" w:cs="Arial"/>
          <w:szCs w:val="22"/>
        </w:rPr>
        <w:t>President</w:t>
      </w:r>
      <w:r w:rsidR="0031099A">
        <w:rPr>
          <w:rFonts w:eastAsia="Arial" w:cs="Arial"/>
          <w:szCs w:val="22"/>
        </w:rPr>
        <w:t>a</w:t>
      </w:r>
      <w:proofErr w:type="gramEnd"/>
      <w:r w:rsidR="001545BB" w:rsidRPr="00286306">
        <w:rPr>
          <w:rFonts w:eastAsia="Arial" w:cs="Arial"/>
          <w:szCs w:val="22"/>
        </w:rPr>
        <w:t xml:space="preserve"> del Comité de Participación Social y </w:t>
      </w:r>
      <w:r w:rsidRPr="00286306">
        <w:rPr>
          <w:rFonts w:eastAsia="Arial" w:cs="Arial"/>
          <w:szCs w:val="22"/>
        </w:rPr>
        <w:t>President</w:t>
      </w:r>
      <w:r w:rsidR="0031099A">
        <w:rPr>
          <w:rFonts w:eastAsia="Arial" w:cs="Arial"/>
          <w:szCs w:val="22"/>
        </w:rPr>
        <w:t>a</w:t>
      </w:r>
      <w:r w:rsidRPr="00286306">
        <w:rPr>
          <w:rFonts w:eastAsia="Arial" w:cs="Arial"/>
          <w:szCs w:val="22"/>
        </w:rPr>
        <w:t xml:space="preserve"> del Órgano de Gobierno </w:t>
      </w:r>
      <w:r w:rsidR="00104601" w:rsidRPr="00286306">
        <w:rPr>
          <w:rFonts w:eastAsia="Arial" w:cs="Arial"/>
          <w:szCs w:val="22"/>
        </w:rPr>
        <w:t>de la Secretaría Ejecutiva</w:t>
      </w:r>
      <w:r w:rsidR="00800042" w:rsidRPr="00286306">
        <w:rPr>
          <w:rFonts w:eastAsia="Arial" w:cs="Arial"/>
          <w:szCs w:val="22"/>
        </w:rPr>
        <w:t xml:space="preserve"> del Sistema Estatal Anticorrupción</w:t>
      </w:r>
      <w:r w:rsidR="001545BB" w:rsidRPr="00286306">
        <w:rPr>
          <w:rFonts w:eastAsia="Arial" w:cs="Arial"/>
          <w:szCs w:val="22"/>
        </w:rPr>
        <w:t xml:space="preserve"> de Jalisco</w:t>
      </w:r>
      <w:r w:rsidR="00104601" w:rsidRPr="00286306">
        <w:rPr>
          <w:rFonts w:eastAsia="Arial" w:cs="Arial"/>
          <w:szCs w:val="22"/>
        </w:rPr>
        <w:t>, presente</w:t>
      </w:r>
      <w:r w:rsidR="00071D0C" w:rsidRPr="00286306">
        <w:rPr>
          <w:rFonts w:eastAsia="Arial" w:cs="Arial"/>
          <w:szCs w:val="22"/>
        </w:rPr>
        <w:t>;</w:t>
      </w:r>
      <w:r w:rsidR="00104601" w:rsidRPr="00286306">
        <w:rPr>
          <w:rFonts w:eastAsia="Arial" w:cs="Arial"/>
          <w:szCs w:val="22"/>
        </w:rPr>
        <w:t xml:space="preserve"> </w:t>
      </w:r>
    </w:p>
    <w:p w14:paraId="7A3D26BF" w14:textId="4C72772B" w:rsidR="00104601" w:rsidRPr="00286306" w:rsidRDefault="00104601" w:rsidP="00E73CE1">
      <w:pPr>
        <w:pStyle w:val="Prrafodelista"/>
        <w:numPr>
          <w:ilvl w:val="0"/>
          <w:numId w:val="36"/>
        </w:numPr>
        <w:rPr>
          <w:rFonts w:eastAsia="Arial" w:cs="Arial"/>
          <w:szCs w:val="22"/>
        </w:rPr>
      </w:pPr>
      <w:r w:rsidRPr="00286306">
        <w:rPr>
          <w:rFonts w:eastAsia="Arial" w:cs="Arial"/>
          <w:szCs w:val="22"/>
        </w:rPr>
        <w:t>Dr. Jorge Alejandro Ortiz Ramírez, Auditor Superior del Estado de Jalisco, presente</w:t>
      </w:r>
      <w:r w:rsidR="00071D0C" w:rsidRPr="00286306">
        <w:rPr>
          <w:rFonts w:eastAsia="Arial" w:cs="Arial"/>
          <w:szCs w:val="22"/>
        </w:rPr>
        <w:t>;</w:t>
      </w:r>
    </w:p>
    <w:p w14:paraId="2E18C4AF" w14:textId="3F3FDD18" w:rsidR="007A56BE" w:rsidRPr="00286306" w:rsidRDefault="007A56BE" w:rsidP="00E73CE1">
      <w:pPr>
        <w:pStyle w:val="Prrafodelista"/>
        <w:numPr>
          <w:ilvl w:val="0"/>
          <w:numId w:val="36"/>
        </w:numPr>
        <w:rPr>
          <w:rFonts w:eastAsia="Arial" w:cs="Arial"/>
          <w:szCs w:val="22"/>
        </w:rPr>
      </w:pPr>
      <w:r w:rsidRPr="00286306">
        <w:rPr>
          <w:rFonts w:eastAsia="Arial" w:cs="Arial"/>
          <w:szCs w:val="22"/>
        </w:rPr>
        <w:t>Mtro. Gerardo Ignacio de la Cruz Tovar, Fiscal Especializado en Combate a la Corrupción</w:t>
      </w:r>
      <w:r w:rsidR="008875B4" w:rsidRPr="00286306">
        <w:rPr>
          <w:rFonts w:eastAsia="Arial" w:cs="Arial"/>
          <w:szCs w:val="22"/>
        </w:rPr>
        <w:t xml:space="preserve">, presente; </w:t>
      </w:r>
    </w:p>
    <w:p w14:paraId="114FC5E7" w14:textId="6BC2419E" w:rsidR="008875B4" w:rsidRDefault="008875B4" w:rsidP="00E73CE1">
      <w:pPr>
        <w:pStyle w:val="Prrafodelista"/>
        <w:numPr>
          <w:ilvl w:val="0"/>
          <w:numId w:val="36"/>
        </w:numPr>
        <w:rPr>
          <w:rFonts w:eastAsia="Arial" w:cs="Arial"/>
          <w:szCs w:val="22"/>
        </w:rPr>
      </w:pPr>
      <w:r w:rsidRPr="00286306">
        <w:rPr>
          <w:rFonts w:eastAsia="Arial" w:cs="Arial"/>
          <w:szCs w:val="22"/>
        </w:rPr>
        <w:t>Lic. María Teresa</w:t>
      </w:r>
      <w:r w:rsidR="004B3119" w:rsidRPr="00286306">
        <w:rPr>
          <w:rFonts w:eastAsia="Arial" w:cs="Arial"/>
          <w:szCs w:val="22"/>
        </w:rPr>
        <w:t xml:space="preserve"> Brito Serrano, Contralora del Estado de Jalisco, presente;</w:t>
      </w:r>
    </w:p>
    <w:p w14:paraId="4C012856" w14:textId="0121F33C" w:rsidR="0031099A" w:rsidRPr="00286306" w:rsidRDefault="0031099A" w:rsidP="00E73CE1">
      <w:pPr>
        <w:pStyle w:val="Prrafodelista"/>
        <w:numPr>
          <w:ilvl w:val="0"/>
          <w:numId w:val="36"/>
        </w:numPr>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w:t>
      </w:r>
      <w:r w:rsidR="00561E6E">
        <w:rPr>
          <w:rFonts w:eastAsia="Arial" w:cs="Arial"/>
          <w:szCs w:val="22"/>
        </w:rPr>
        <w:t>catura</w:t>
      </w:r>
      <w:r w:rsidR="00522704">
        <w:rPr>
          <w:rFonts w:eastAsia="Arial" w:cs="Arial"/>
          <w:szCs w:val="22"/>
        </w:rPr>
        <w:t xml:space="preserve"> del Poder Judicial del Estado de Jalisco</w:t>
      </w:r>
      <w:r w:rsidR="00D64DEA">
        <w:rPr>
          <w:rFonts w:eastAsia="Arial" w:cs="Arial"/>
          <w:szCs w:val="22"/>
        </w:rPr>
        <w:t>, presente;</w:t>
      </w:r>
    </w:p>
    <w:p w14:paraId="1CEA105E" w14:textId="5C4DC203" w:rsidR="00EB1999" w:rsidRPr="00286306" w:rsidRDefault="00182C79" w:rsidP="00E73CE1">
      <w:pPr>
        <w:pStyle w:val="Prrafodelista"/>
        <w:numPr>
          <w:ilvl w:val="0"/>
          <w:numId w:val="36"/>
        </w:numPr>
        <w:rPr>
          <w:rFonts w:eastAsia="Arial" w:cs="Arial"/>
          <w:szCs w:val="22"/>
        </w:rPr>
      </w:pPr>
      <w:r w:rsidRPr="00286306">
        <w:rPr>
          <w:rFonts w:eastAsia="Arial" w:cs="Arial"/>
          <w:szCs w:val="22"/>
        </w:rPr>
        <w:t>Dr. Salvador Romero Espinosa</w:t>
      </w:r>
      <w:r w:rsidR="009A0AB8" w:rsidRPr="00286306">
        <w:rPr>
          <w:rFonts w:eastAsia="Arial" w:cs="Arial"/>
          <w:szCs w:val="22"/>
        </w:rPr>
        <w:t xml:space="preserve">, </w:t>
      </w:r>
      <w:r w:rsidR="00C108F1" w:rsidRPr="00286306">
        <w:rPr>
          <w:rFonts w:eastAsia="Arial" w:cs="Arial"/>
          <w:szCs w:val="22"/>
        </w:rPr>
        <w:t xml:space="preserve">Comisionado </w:t>
      </w:r>
      <w:proofErr w:type="gramStart"/>
      <w:r w:rsidR="00C108F1" w:rsidRPr="00286306">
        <w:rPr>
          <w:rFonts w:eastAsia="Arial" w:cs="Arial"/>
          <w:szCs w:val="22"/>
        </w:rPr>
        <w:t>Presidente</w:t>
      </w:r>
      <w:proofErr w:type="gramEnd"/>
      <w:r w:rsidR="00C108F1" w:rsidRPr="00286306">
        <w:rPr>
          <w:rFonts w:eastAsia="Arial" w:cs="Arial"/>
          <w:szCs w:val="22"/>
        </w:rPr>
        <w:t xml:space="preserve"> del</w:t>
      </w:r>
      <w:r w:rsidR="007763E0" w:rsidRPr="00286306">
        <w:rPr>
          <w:rFonts w:eastAsia="Arial" w:cs="Arial"/>
          <w:szCs w:val="22"/>
        </w:rPr>
        <w:t xml:space="preserve"> Instituto de Transparencia, Información Pública y Protección de Datos Personales del Estado de Jalisco, presente</w:t>
      </w:r>
      <w:r w:rsidR="00071D0C" w:rsidRPr="00286306">
        <w:rPr>
          <w:rFonts w:eastAsia="Arial" w:cs="Arial"/>
          <w:szCs w:val="22"/>
        </w:rPr>
        <w:t>;</w:t>
      </w:r>
    </w:p>
    <w:p w14:paraId="310E43C7" w14:textId="44F0C36E" w:rsidR="00300A0F" w:rsidRPr="00286306" w:rsidRDefault="00EC3DAA" w:rsidP="00E73CE1">
      <w:pPr>
        <w:pStyle w:val="Prrafodelista"/>
        <w:numPr>
          <w:ilvl w:val="0"/>
          <w:numId w:val="36"/>
        </w:numPr>
        <w:rPr>
          <w:rFonts w:eastAsia="Arial" w:cs="Arial"/>
          <w:szCs w:val="22"/>
        </w:rPr>
      </w:pPr>
      <w:r w:rsidRPr="00286306">
        <w:rPr>
          <w:rFonts w:eastAsia="Arial" w:cs="Arial"/>
          <w:szCs w:val="22"/>
        </w:rPr>
        <w:t xml:space="preserve">Dra. </w:t>
      </w:r>
      <w:proofErr w:type="spellStart"/>
      <w:r w:rsidR="00D32F5C" w:rsidRPr="00286306">
        <w:rPr>
          <w:rFonts w:eastAsia="Arial" w:cs="Arial"/>
          <w:szCs w:val="22"/>
        </w:rPr>
        <w:t>Fany</w:t>
      </w:r>
      <w:proofErr w:type="spellEnd"/>
      <w:r w:rsidRPr="00286306">
        <w:rPr>
          <w:rFonts w:eastAsia="Arial" w:cs="Arial"/>
          <w:szCs w:val="22"/>
        </w:rPr>
        <w:t xml:space="preserve"> Lorena Jiménez Aguirre, </w:t>
      </w:r>
      <w:proofErr w:type="gramStart"/>
      <w:r w:rsidR="004A390C" w:rsidRPr="00286306">
        <w:rPr>
          <w:rFonts w:eastAsia="Arial" w:cs="Arial"/>
          <w:szCs w:val="22"/>
        </w:rPr>
        <w:t>P</w:t>
      </w:r>
      <w:r w:rsidRPr="00286306">
        <w:rPr>
          <w:rFonts w:eastAsia="Arial" w:cs="Arial"/>
          <w:szCs w:val="22"/>
        </w:rPr>
        <w:t>residenta</w:t>
      </w:r>
      <w:proofErr w:type="gramEnd"/>
      <w:r w:rsidRPr="00286306">
        <w:rPr>
          <w:rFonts w:eastAsia="Arial" w:cs="Arial"/>
          <w:szCs w:val="22"/>
        </w:rPr>
        <w:t xml:space="preserve"> del Tribunal de Justicia Administrativa</w:t>
      </w:r>
      <w:r w:rsidR="004A390C" w:rsidRPr="00286306">
        <w:rPr>
          <w:rFonts w:eastAsia="Arial" w:cs="Arial"/>
          <w:szCs w:val="22"/>
        </w:rPr>
        <w:t xml:space="preserve"> </w:t>
      </w:r>
      <w:r w:rsidR="0052379F" w:rsidRPr="00286306">
        <w:rPr>
          <w:rFonts w:eastAsia="Arial" w:cs="Arial"/>
          <w:szCs w:val="22"/>
        </w:rPr>
        <w:t xml:space="preserve">del Estado </w:t>
      </w:r>
      <w:r w:rsidR="004A390C" w:rsidRPr="00286306">
        <w:rPr>
          <w:rFonts w:eastAsia="Arial" w:cs="Arial"/>
          <w:szCs w:val="22"/>
        </w:rPr>
        <w:t xml:space="preserve">de Jalisco, presente. </w:t>
      </w:r>
    </w:p>
    <w:p w14:paraId="22841BEC" w14:textId="77777777" w:rsidR="00523D03" w:rsidRPr="00286306" w:rsidRDefault="00523D03" w:rsidP="00523D03">
      <w:pPr>
        <w:rPr>
          <w:rFonts w:eastAsia="Arial" w:cs="Arial"/>
          <w:szCs w:val="22"/>
          <w:lang w:val="es-ES"/>
        </w:rPr>
      </w:pPr>
    </w:p>
    <w:p w14:paraId="0F349655" w14:textId="0B1E828E" w:rsidR="00AD46A1" w:rsidRPr="00286306" w:rsidRDefault="00F50D51" w:rsidP="00004727">
      <w:pPr>
        <w:rPr>
          <w:rFonts w:eastAsia="Arial" w:cs="Arial"/>
          <w:szCs w:val="22"/>
          <w:lang w:val="es-ES"/>
        </w:rPr>
      </w:pPr>
      <w:r w:rsidRPr="00286306">
        <w:rPr>
          <w:rFonts w:eastAsia="Arial" w:cs="Arial"/>
          <w:szCs w:val="22"/>
          <w:lang w:val="es-ES"/>
        </w:rPr>
        <w:t xml:space="preserve">La </w:t>
      </w:r>
      <w:proofErr w:type="gramStart"/>
      <w:r w:rsidRPr="00286306">
        <w:rPr>
          <w:rFonts w:eastAsia="Arial" w:cs="Arial"/>
          <w:szCs w:val="22"/>
          <w:lang w:val="es-ES"/>
        </w:rPr>
        <w:t>Secretaria Técnica</w:t>
      </w:r>
      <w:proofErr w:type="gramEnd"/>
      <w:r w:rsidRPr="00286306">
        <w:rPr>
          <w:rFonts w:eastAsia="Arial" w:cs="Arial"/>
          <w:szCs w:val="22"/>
          <w:lang w:val="es-ES"/>
        </w:rPr>
        <w:t xml:space="preserve"> informa </w:t>
      </w:r>
      <w:r w:rsidR="00004727" w:rsidRPr="00286306">
        <w:rPr>
          <w:rFonts w:eastAsia="Arial" w:cs="Arial"/>
          <w:szCs w:val="22"/>
          <w:lang w:val="es-ES"/>
        </w:rPr>
        <w:t xml:space="preserve">que se encuentra presente </w:t>
      </w:r>
      <w:r w:rsidR="009D2CA5">
        <w:rPr>
          <w:rFonts w:eastAsia="Arial" w:cs="Arial"/>
          <w:szCs w:val="22"/>
          <w:lang w:val="es-ES"/>
        </w:rPr>
        <w:t>la totalidad de</w:t>
      </w:r>
      <w:r w:rsidR="00004727" w:rsidRPr="00286306">
        <w:rPr>
          <w:rFonts w:eastAsia="Arial" w:cs="Arial"/>
          <w:szCs w:val="22"/>
          <w:lang w:val="es-ES"/>
        </w:rPr>
        <w:t xml:space="preserve"> integrantes del Órgano de Gobierno de la Secretaría Ejecutiva del Sistema Estatal Anticorrupción de Jalisco</w:t>
      </w:r>
      <w:r w:rsidR="00454C6C" w:rsidRPr="00286306">
        <w:rPr>
          <w:rFonts w:eastAsia="Arial" w:cs="Arial"/>
          <w:szCs w:val="22"/>
          <w:lang w:val="es-ES"/>
        </w:rPr>
        <w:t>,</w:t>
      </w:r>
      <w:r w:rsidR="00004727" w:rsidRPr="00286306">
        <w:rPr>
          <w:rFonts w:eastAsia="Arial" w:cs="Arial"/>
          <w:szCs w:val="22"/>
          <w:lang w:val="es-ES"/>
        </w:rPr>
        <w:t xml:space="preserve"> por lo </w:t>
      </w:r>
      <w:r w:rsidR="00454C6C" w:rsidRPr="00286306">
        <w:rPr>
          <w:rFonts w:eastAsia="Arial" w:cs="Arial"/>
          <w:szCs w:val="22"/>
          <w:lang w:val="es-ES"/>
        </w:rPr>
        <w:t>que</w:t>
      </w:r>
      <w:r w:rsidR="00004727" w:rsidRPr="00286306">
        <w:rPr>
          <w:rFonts w:eastAsia="Arial" w:cs="Arial"/>
          <w:szCs w:val="22"/>
          <w:lang w:val="es-ES"/>
        </w:rPr>
        <w:t xml:space="preserve"> hay </w:t>
      </w:r>
      <w:r w:rsidR="00004727" w:rsidRPr="00286306">
        <w:rPr>
          <w:rFonts w:eastAsia="Arial" w:cs="Arial"/>
          <w:i/>
          <w:iCs/>
          <w:szCs w:val="22"/>
          <w:lang w:val="es-ES"/>
        </w:rPr>
        <w:t>quorum</w:t>
      </w:r>
      <w:r w:rsidR="00004727" w:rsidRPr="00286306">
        <w:rPr>
          <w:rFonts w:eastAsia="Arial" w:cs="Arial"/>
          <w:szCs w:val="22"/>
          <w:lang w:val="es-ES"/>
        </w:rPr>
        <w:t xml:space="preserve"> legal requerido.</w:t>
      </w:r>
    </w:p>
    <w:p w14:paraId="3D6E28AA" w14:textId="461AD60D" w:rsidR="00514053" w:rsidRPr="00286306" w:rsidRDefault="00514053" w:rsidP="00523D03">
      <w:pPr>
        <w:rPr>
          <w:rFonts w:eastAsia="Arial" w:cs="Arial"/>
          <w:szCs w:val="22"/>
          <w:lang w:val="es-ES"/>
        </w:rPr>
      </w:pPr>
    </w:p>
    <w:p w14:paraId="413480E1" w14:textId="1EC31C5D" w:rsidR="00D64DEA" w:rsidRDefault="004459E8" w:rsidP="00523D03">
      <w:pPr>
        <w:rPr>
          <w:rFonts w:eastAsia="Arial" w:cs="Arial"/>
          <w:szCs w:val="22"/>
        </w:rPr>
      </w:pPr>
      <w:r>
        <w:rPr>
          <w:rFonts w:eastAsia="Arial" w:cs="Arial"/>
          <w:szCs w:val="22"/>
        </w:rPr>
        <w:t>La</w:t>
      </w:r>
      <w:r w:rsidR="00A77B53" w:rsidRPr="00286306">
        <w:rPr>
          <w:rFonts w:eastAsia="Arial" w:cs="Arial"/>
          <w:szCs w:val="22"/>
        </w:rPr>
        <w:t xml:space="preserve"> President</w:t>
      </w:r>
      <w:r>
        <w:rPr>
          <w:rFonts w:eastAsia="Arial" w:cs="Arial"/>
          <w:szCs w:val="22"/>
        </w:rPr>
        <w:t>a</w:t>
      </w:r>
      <w:r w:rsidR="00A77B53" w:rsidRPr="00286306">
        <w:rPr>
          <w:rFonts w:eastAsia="Arial" w:cs="Arial"/>
          <w:szCs w:val="22"/>
        </w:rPr>
        <w:t xml:space="preserve"> del Órgano de Gobierno</w:t>
      </w:r>
      <w:r>
        <w:rPr>
          <w:rFonts w:eastAsia="Arial" w:cs="Arial"/>
          <w:szCs w:val="22"/>
        </w:rPr>
        <w:t xml:space="preserve"> menciona que, </w:t>
      </w:r>
      <w:r w:rsidR="00843558" w:rsidRPr="00843558">
        <w:rPr>
          <w:rFonts w:eastAsia="Arial" w:cs="Arial"/>
          <w:szCs w:val="22"/>
        </w:rPr>
        <w:t xml:space="preserve">tomando en cuenta que existe el </w:t>
      </w:r>
      <w:r w:rsidR="00843558" w:rsidRPr="001B08D1">
        <w:rPr>
          <w:rFonts w:eastAsia="Arial" w:cs="Arial"/>
          <w:i/>
          <w:iCs/>
          <w:szCs w:val="22"/>
        </w:rPr>
        <w:t>quorum</w:t>
      </w:r>
      <w:r w:rsidR="00843558" w:rsidRPr="00843558">
        <w:rPr>
          <w:rFonts w:eastAsia="Arial" w:cs="Arial"/>
          <w:szCs w:val="22"/>
        </w:rPr>
        <w:t xml:space="preserve"> legal para sesionar, </w:t>
      </w:r>
      <w:r w:rsidR="007F61A2">
        <w:rPr>
          <w:rFonts w:eastAsia="Arial" w:cs="Arial"/>
          <w:szCs w:val="22"/>
        </w:rPr>
        <w:t>como se pudo advertir,</w:t>
      </w:r>
      <w:r w:rsidR="00843558" w:rsidRPr="00843558">
        <w:rPr>
          <w:rFonts w:eastAsia="Arial" w:cs="Arial"/>
          <w:szCs w:val="22"/>
        </w:rPr>
        <w:t xml:space="preserve"> la fecha se modificó</w:t>
      </w:r>
      <w:r w:rsidR="0019712A">
        <w:rPr>
          <w:rFonts w:eastAsia="Arial" w:cs="Arial"/>
          <w:szCs w:val="22"/>
        </w:rPr>
        <w:t>,</w:t>
      </w:r>
      <w:r w:rsidR="00843558" w:rsidRPr="00843558">
        <w:rPr>
          <w:rFonts w:eastAsia="Arial" w:cs="Arial"/>
          <w:szCs w:val="22"/>
        </w:rPr>
        <w:t xml:space="preserve"> </w:t>
      </w:r>
      <w:r w:rsidR="007F61A2">
        <w:rPr>
          <w:rFonts w:eastAsia="Arial" w:cs="Arial"/>
          <w:szCs w:val="22"/>
        </w:rPr>
        <w:t>ya que estaba programada</w:t>
      </w:r>
      <w:r w:rsidR="00843558" w:rsidRPr="00843558">
        <w:rPr>
          <w:rFonts w:eastAsia="Arial" w:cs="Arial"/>
          <w:szCs w:val="22"/>
        </w:rPr>
        <w:t xml:space="preserve"> </w:t>
      </w:r>
      <w:r w:rsidR="007F61A2">
        <w:rPr>
          <w:rFonts w:eastAsia="Arial" w:cs="Arial"/>
          <w:szCs w:val="22"/>
        </w:rPr>
        <w:t>para el</w:t>
      </w:r>
      <w:r w:rsidR="00843558" w:rsidRPr="00843558">
        <w:rPr>
          <w:rFonts w:eastAsia="Arial" w:cs="Arial"/>
          <w:szCs w:val="22"/>
        </w:rPr>
        <w:t xml:space="preserve"> </w:t>
      </w:r>
      <w:r w:rsidR="007F61A2">
        <w:rPr>
          <w:rFonts w:eastAsia="Arial" w:cs="Arial"/>
          <w:szCs w:val="22"/>
        </w:rPr>
        <w:t>1</w:t>
      </w:r>
      <w:r w:rsidR="00843558" w:rsidRPr="00843558">
        <w:rPr>
          <w:rFonts w:eastAsia="Arial" w:cs="Arial"/>
          <w:szCs w:val="22"/>
        </w:rPr>
        <w:t xml:space="preserve"> de diciembre del presente año, </w:t>
      </w:r>
      <w:r w:rsidR="00DF18F6">
        <w:rPr>
          <w:rFonts w:eastAsia="Arial" w:cs="Arial"/>
          <w:szCs w:val="22"/>
        </w:rPr>
        <w:t>por lo que propone</w:t>
      </w:r>
      <w:r w:rsidR="00843558" w:rsidRPr="00843558">
        <w:rPr>
          <w:rFonts w:eastAsia="Arial" w:cs="Arial"/>
          <w:szCs w:val="22"/>
        </w:rPr>
        <w:t xml:space="preserve"> se modifique el calendario</w:t>
      </w:r>
      <w:r w:rsidR="00D64DEA">
        <w:rPr>
          <w:rFonts w:eastAsia="Arial" w:cs="Arial"/>
          <w:szCs w:val="22"/>
        </w:rPr>
        <w:t xml:space="preserve"> </w:t>
      </w:r>
      <w:r w:rsidR="00843558" w:rsidRPr="00843558">
        <w:rPr>
          <w:rFonts w:eastAsia="Arial" w:cs="Arial"/>
          <w:szCs w:val="22"/>
        </w:rPr>
        <w:t xml:space="preserve">citado a efecto de aprobar que la sesión del 1 de diciembre se modificó para celebrarla el </w:t>
      </w:r>
      <w:r w:rsidR="00D64DEA">
        <w:rPr>
          <w:rFonts w:eastAsia="Arial" w:cs="Arial"/>
          <w:szCs w:val="22"/>
        </w:rPr>
        <w:t>presente día,</w:t>
      </w:r>
      <w:r w:rsidR="00843558" w:rsidRPr="00843558">
        <w:rPr>
          <w:rFonts w:eastAsia="Arial" w:cs="Arial"/>
          <w:szCs w:val="22"/>
        </w:rPr>
        <w:t xml:space="preserve"> 29 de noviembre de 2022. </w:t>
      </w:r>
      <w:r w:rsidR="00A77B53" w:rsidRPr="00286306">
        <w:rPr>
          <w:rFonts w:eastAsia="Arial" w:cs="Arial"/>
          <w:szCs w:val="22"/>
        </w:rPr>
        <w:t xml:space="preserve"> </w:t>
      </w:r>
    </w:p>
    <w:p w14:paraId="56AB8AB3" w14:textId="77777777" w:rsidR="00D64DEA" w:rsidRDefault="00D64DEA" w:rsidP="00523D03">
      <w:pPr>
        <w:rPr>
          <w:rFonts w:eastAsia="Arial" w:cs="Arial"/>
          <w:szCs w:val="22"/>
        </w:rPr>
      </w:pPr>
    </w:p>
    <w:p w14:paraId="7DAACE88" w14:textId="77777777" w:rsidR="00E11F9D" w:rsidRDefault="00D64DEA" w:rsidP="00523D03">
      <w:pPr>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w:t>
      </w:r>
      <w:r w:rsidR="00E11F9D">
        <w:rPr>
          <w:rFonts w:eastAsia="Arial" w:cs="Arial"/>
          <w:szCs w:val="22"/>
        </w:rPr>
        <w:t xml:space="preserve">da lectura a la propuesta de acuerdo: </w:t>
      </w:r>
    </w:p>
    <w:p w14:paraId="62D92209" w14:textId="77777777" w:rsidR="00E11F9D" w:rsidRDefault="00E11F9D" w:rsidP="00523D03">
      <w:pPr>
        <w:rPr>
          <w:rFonts w:eastAsia="Arial" w:cs="Arial"/>
          <w:szCs w:val="22"/>
        </w:rPr>
      </w:pPr>
    </w:p>
    <w:p w14:paraId="57802D61" w14:textId="48DA17EB" w:rsidR="00E11F9D" w:rsidRDefault="003F2A12" w:rsidP="00523D03">
      <w:pPr>
        <w:rPr>
          <w:rFonts w:eastAsia="Arial" w:cs="Arial"/>
          <w:szCs w:val="22"/>
        </w:rPr>
      </w:pPr>
      <w:r w:rsidRPr="003F2A12">
        <w:rPr>
          <w:rFonts w:eastAsia="Arial" w:cs="Arial"/>
          <w:szCs w:val="22"/>
        </w:rPr>
        <w:t xml:space="preserve">“Se aprueba la modificación al calendario de sesiones ordinarias aprobado mediante el </w:t>
      </w:r>
      <w:r w:rsidR="0019712A">
        <w:rPr>
          <w:rFonts w:eastAsia="Arial" w:cs="Arial"/>
          <w:szCs w:val="22"/>
        </w:rPr>
        <w:t>A</w:t>
      </w:r>
      <w:r w:rsidRPr="003F2A12">
        <w:rPr>
          <w:rFonts w:eastAsia="Arial" w:cs="Arial"/>
          <w:szCs w:val="22"/>
        </w:rPr>
        <w:t>cuerdo A.OG.2022.9, en la sesión del 27 de enero de 2022, solo por lo que ve</w:t>
      </w:r>
      <w:r w:rsidR="0019712A">
        <w:rPr>
          <w:rFonts w:eastAsia="Arial" w:cs="Arial"/>
          <w:szCs w:val="22"/>
        </w:rPr>
        <w:t xml:space="preserve"> </w:t>
      </w:r>
      <w:r w:rsidRPr="003F2A12">
        <w:rPr>
          <w:rFonts w:eastAsia="Arial" w:cs="Arial"/>
          <w:szCs w:val="22"/>
        </w:rPr>
        <w:t>a la sesión calendarizada para el 1 de diciembre del presente año, teniéndola por celebrada el 29 de noviembre de 2022, para los efectos legales a que haya lugar</w:t>
      </w:r>
      <w:r>
        <w:rPr>
          <w:rFonts w:eastAsia="Arial" w:cs="Arial"/>
          <w:szCs w:val="22"/>
        </w:rPr>
        <w:t xml:space="preserve">”. </w:t>
      </w:r>
    </w:p>
    <w:p w14:paraId="3C056589" w14:textId="77777777" w:rsidR="003F2A12" w:rsidRDefault="003F2A12" w:rsidP="00523D03">
      <w:pPr>
        <w:rPr>
          <w:rFonts w:eastAsia="Arial" w:cs="Arial"/>
          <w:szCs w:val="22"/>
        </w:rPr>
      </w:pPr>
    </w:p>
    <w:p w14:paraId="1260333E" w14:textId="7B53FBCA" w:rsidR="00D64DEA" w:rsidRDefault="0019712A" w:rsidP="00523D03">
      <w:pPr>
        <w:rPr>
          <w:rFonts w:eastAsia="Arial" w:cs="Arial"/>
          <w:szCs w:val="22"/>
        </w:rPr>
      </w:pPr>
      <w:r>
        <w:rPr>
          <w:rFonts w:eastAsia="Arial" w:cs="Arial"/>
          <w:szCs w:val="22"/>
        </w:rPr>
        <w:t>S</w:t>
      </w:r>
      <w:r w:rsidR="00D64DEA">
        <w:rPr>
          <w:rFonts w:eastAsia="Arial" w:cs="Arial"/>
          <w:szCs w:val="22"/>
        </w:rPr>
        <w:t>omete a aprobación la modificación</w:t>
      </w:r>
      <w:r>
        <w:rPr>
          <w:rFonts w:eastAsia="Arial" w:cs="Arial"/>
          <w:szCs w:val="22"/>
        </w:rPr>
        <w:t>:</w:t>
      </w:r>
      <w:r w:rsidR="00D64DEA">
        <w:rPr>
          <w:rFonts w:eastAsia="Arial" w:cs="Arial"/>
          <w:szCs w:val="22"/>
        </w:rPr>
        <w:t xml:space="preserve"> </w:t>
      </w:r>
    </w:p>
    <w:p w14:paraId="3452152B" w14:textId="77777777" w:rsidR="00D64DEA" w:rsidRDefault="00D64DEA" w:rsidP="00523D03">
      <w:pPr>
        <w:rPr>
          <w:rFonts w:eastAsia="Arial" w:cs="Arial"/>
          <w:szCs w:val="22"/>
        </w:rPr>
      </w:pPr>
    </w:p>
    <w:p w14:paraId="13C8EB73" w14:textId="61753D0F" w:rsidR="00D64DEA" w:rsidRPr="00286306" w:rsidRDefault="00D64DEA" w:rsidP="00D64DEA">
      <w:pPr>
        <w:pStyle w:val="Prrafodelista"/>
        <w:numPr>
          <w:ilvl w:val="0"/>
          <w:numId w:val="36"/>
        </w:numPr>
        <w:rPr>
          <w:rFonts w:eastAsia="Arial" w:cs="Arial"/>
          <w:szCs w:val="22"/>
        </w:rPr>
      </w:pPr>
      <w:r w:rsidRPr="00286306">
        <w:rPr>
          <w:rFonts w:eastAsia="Arial" w:cs="Arial"/>
          <w:szCs w:val="22"/>
        </w:rPr>
        <w:lastRenderedPageBreak/>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1DFD4723" w14:textId="77777777" w:rsidR="00D64DEA" w:rsidRPr="00286306" w:rsidRDefault="00D64DEA" w:rsidP="00D64DEA">
      <w:pPr>
        <w:pStyle w:val="Prrafodelista"/>
        <w:numPr>
          <w:ilvl w:val="0"/>
          <w:numId w:val="36"/>
        </w:numPr>
        <w:rPr>
          <w:rFonts w:eastAsia="Arial" w:cs="Arial"/>
          <w:szCs w:val="22"/>
        </w:rPr>
      </w:pPr>
      <w:r w:rsidRPr="00286306">
        <w:rPr>
          <w:rFonts w:eastAsia="Arial" w:cs="Arial"/>
          <w:szCs w:val="22"/>
        </w:rPr>
        <w:t>Dr. Jorge Alejandro Ortiz Ramírez, Auditor Superior del Estado de Jalisco, a favor;</w:t>
      </w:r>
    </w:p>
    <w:p w14:paraId="189ED193" w14:textId="77777777" w:rsidR="00D64DEA" w:rsidRPr="00286306" w:rsidRDefault="00D64DEA" w:rsidP="00D64DEA">
      <w:pPr>
        <w:pStyle w:val="Prrafodelista"/>
        <w:numPr>
          <w:ilvl w:val="0"/>
          <w:numId w:val="36"/>
        </w:numPr>
        <w:rPr>
          <w:rFonts w:eastAsia="Arial" w:cs="Arial"/>
          <w:szCs w:val="22"/>
        </w:rPr>
      </w:pPr>
      <w:r w:rsidRPr="00286306">
        <w:rPr>
          <w:rFonts w:eastAsia="Arial" w:cs="Arial"/>
          <w:szCs w:val="22"/>
        </w:rPr>
        <w:t xml:space="preserve">Mtro. Gerardo Ignacio de la Cruz Tovar, Fiscal Especializado en Combate a la Corrupción, a favor; </w:t>
      </w:r>
    </w:p>
    <w:p w14:paraId="1FDAAF4C" w14:textId="77777777" w:rsidR="00D64DEA" w:rsidRDefault="00D64DEA" w:rsidP="00D64DEA">
      <w:pPr>
        <w:pStyle w:val="Prrafodelista"/>
        <w:numPr>
          <w:ilvl w:val="0"/>
          <w:numId w:val="36"/>
        </w:numPr>
        <w:rPr>
          <w:rFonts w:eastAsia="Arial" w:cs="Arial"/>
          <w:szCs w:val="22"/>
        </w:rPr>
      </w:pPr>
      <w:r w:rsidRPr="00286306">
        <w:rPr>
          <w:rFonts w:eastAsia="Arial" w:cs="Arial"/>
          <w:szCs w:val="22"/>
        </w:rPr>
        <w:t>Lic. María Teresa Brito Serrano, Contralora del Estado de Jalisco, a favor;</w:t>
      </w:r>
    </w:p>
    <w:p w14:paraId="2DE96761" w14:textId="28A6D089" w:rsidR="00D64DEA" w:rsidRPr="003D6534" w:rsidRDefault="00D64DEA" w:rsidP="003D6534">
      <w:pPr>
        <w:pStyle w:val="Prrafodelista"/>
        <w:numPr>
          <w:ilvl w:val="0"/>
          <w:numId w:val="36"/>
        </w:numPr>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w:t>
      </w:r>
      <w:r w:rsidR="00D76D98">
        <w:rPr>
          <w:rFonts w:eastAsia="Arial" w:cs="Arial"/>
          <w:szCs w:val="22"/>
        </w:rPr>
        <w:t xml:space="preserve"> del Poder Judicial del Estado de Jalisco</w:t>
      </w:r>
      <w:r>
        <w:rPr>
          <w:rFonts w:eastAsia="Arial" w:cs="Arial"/>
          <w:szCs w:val="22"/>
        </w:rPr>
        <w:t>, a favor;</w:t>
      </w:r>
    </w:p>
    <w:p w14:paraId="2383C79C" w14:textId="77777777" w:rsidR="00D64DEA" w:rsidRPr="00286306" w:rsidRDefault="00D64DEA" w:rsidP="00D64DEA">
      <w:pPr>
        <w:pStyle w:val="Prrafodelista"/>
        <w:numPr>
          <w:ilvl w:val="0"/>
          <w:numId w:val="36"/>
        </w:numPr>
        <w:rPr>
          <w:rFonts w:eastAsia="Arial" w:cs="Arial"/>
          <w:szCs w:val="22"/>
        </w:rPr>
      </w:pPr>
      <w:r w:rsidRPr="00286306">
        <w:rPr>
          <w:rFonts w:eastAsia="Arial" w:cs="Arial"/>
          <w:szCs w:val="22"/>
        </w:rPr>
        <w:t xml:space="preserve">Dr. Salvador Romero Espinosa, Comisionado </w:t>
      </w:r>
      <w:proofErr w:type="gramStart"/>
      <w:r w:rsidRPr="00286306">
        <w:rPr>
          <w:rFonts w:eastAsia="Arial" w:cs="Arial"/>
          <w:szCs w:val="22"/>
        </w:rPr>
        <w:t>Presidente</w:t>
      </w:r>
      <w:proofErr w:type="gramEnd"/>
      <w:r w:rsidRPr="00286306">
        <w:rPr>
          <w:rFonts w:eastAsia="Arial" w:cs="Arial"/>
          <w:szCs w:val="22"/>
        </w:rPr>
        <w:t xml:space="preserve"> del Instituto de Transparencia, Información Pública y Protección de Datos Personales del Estado de Jalisco, a favor;</w:t>
      </w:r>
    </w:p>
    <w:p w14:paraId="118D6CB6" w14:textId="77777777" w:rsidR="00D64DEA" w:rsidRPr="00286306" w:rsidRDefault="00D64DEA" w:rsidP="00D64DEA">
      <w:pPr>
        <w:pStyle w:val="Prrafodelista"/>
        <w:numPr>
          <w:ilvl w:val="0"/>
          <w:numId w:val="36"/>
        </w:numPr>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2379079B" w14:textId="77777777" w:rsidR="00D64DEA" w:rsidRDefault="00D64DEA" w:rsidP="00523D03">
      <w:pPr>
        <w:rPr>
          <w:rFonts w:eastAsia="Arial" w:cs="Arial"/>
          <w:szCs w:val="22"/>
        </w:rPr>
      </w:pPr>
    </w:p>
    <w:p w14:paraId="62E95E45" w14:textId="0ADDD029" w:rsidR="00D64DEA" w:rsidRDefault="00E11F9D" w:rsidP="00523D03">
      <w:pPr>
        <w:rPr>
          <w:rFonts w:eastAsia="Arial" w:cs="Arial"/>
          <w:szCs w:val="22"/>
        </w:rPr>
      </w:pPr>
      <w:r>
        <w:rPr>
          <w:rFonts w:eastAsia="Arial" w:cs="Arial"/>
          <w:szCs w:val="22"/>
        </w:rPr>
        <w:t xml:space="preserve">La </w:t>
      </w:r>
      <w:proofErr w:type="gramStart"/>
      <w:r>
        <w:rPr>
          <w:rFonts w:eastAsia="Arial" w:cs="Arial"/>
          <w:szCs w:val="22"/>
        </w:rPr>
        <w:t>Secretaria Técnica</w:t>
      </w:r>
      <w:proofErr w:type="gramEnd"/>
      <w:r>
        <w:rPr>
          <w:rFonts w:eastAsia="Arial" w:cs="Arial"/>
          <w:szCs w:val="22"/>
        </w:rPr>
        <w:t xml:space="preserve"> informa que se aprueba por unanimidad dicho acuerdo. </w:t>
      </w:r>
    </w:p>
    <w:p w14:paraId="714EFB74" w14:textId="77777777" w:rsidR="00B37A1A" w:rsidRPr="00286306" w:rsidRDefault="00B37A1A" w:rsidP="00523D03">
      <w:pPr>
        <w:rPr>
          <w:rFonts w:eastAsia="Arial" w:cs="Arial"/>
          <w:szCs w:val="22"/>
        </w:rPr>
      </w:pPr>
    </w:p>
    <w:p w14:paraId="045E4E5B" w14:textId="77777777" w:rsidR="00523D03" w:rsidRPr="00286306" w:rsidRDefault="00523D03" w:rsidP="00523D03">
      <w:pPr>
        <w:pStyle w:val="Prrafodelista"/>
        <w:numPr>
          <w:ilvl w:val="0"/>
          <w:numId w:val="7"/>
        </w:numPr>
        <w:rPr>
          <w:rFonts w:eastAsia="Arial" w:cs="Arial"/>
          <w:b/>
          <w:bCs/>
          <w:color w:val="006078"/>
          <w:szCs w:val="22"/>
        </w:rPr>
      </w:pPr>
      <w:r w:rsidRPr="00286306">
        <w:rPr>
          <w:rFonts w:eastAsia="Arial" w:cs="Arial"/>
          <w:b/>
          <w:bCs/>
          <w:color w:val="006078"/>
          <w:szCs w:val="22"/>
        </w:rPr>
        <w:t>Lectura y, en su caso, aprobación del Orden del día</w:t>
      </w:r>
    </w:p>
    <w:p w14:paraId="30F0A857" w14:textId="77777777" w:rsidR="00523D03" w:rsidRPr="00286306" w:rsidRDefault="00523D03" w:rsidP="00523D03">
      <w:pPr>
        <w:jc w:val="center"/>
        <w:rPr>
          <w:rFonts w:eastAsia="Arial" w:cs="Arial"/>
          <w:b/>
          <w:bCs/>
          <w:color w:val="006078"/>
          <w:szCs w:val="22"/>
          <w:lang w:val="es-ES"/>
        </w:rPr>
      </w:pPr>
    </w:p>
    <w:p w14:paraId="208D211F" w14:textId="46EEFB26" w:rsidR="0065688F" w:rsidRPr="00286306" w:rsidRDefault="00523D03" w:rsidP="006E011B">
      <w:pPr>
        <w:pStyle w:val="Prrafodelista"/>
        <w:jc w:val="both"/>
        <w:rPr>
          <w:rFonts w:eastAsia="Arial" w:cs="Arial"/>
          <w:szCs w:val="22"/>
        </w:rPr>
      </w:pPr>
      <w:r w:rsidRPr="00286306">
        <w:rPr>
          <w:rFonts w:eastAsia="Arial" w:cs="Arial"/>
          <w:szCs w:val="22"/>
        </w:rPr>
        <w:t xml:space="preserve">La </w:t>
      </w:r>
      <w:proofErr w:type="gramStart"/>
      <w:r w:rsidR="0065688F" w:rsidRPr="00286306">
        <w:rPr>
          <w:rFonts w:eastAsia="Arial" w:cs="Arial"/>
          <w:szCs w:val="22"/>
        </w:rPr>
        <w:t>Secretaria Técnica</w:t>
      </w:r>
      <w:proofErr w:type="gramEnd"/>
      <w:r w:rsidR="0065688F" w:rsidRPr="00286306">
        <w:rPr>
          <w:rFonts w:eastAsia="Arial" w:cs="Arial"/>
          <w:szCs w:val="22"/>
        </w:rPr>
        <w:t xml:space="preserve"> </w:t>
      </w:r>
      <w:r w:rsidR="005C73BB" w:rsidRPr="00286306">
        <w:rPr>
          <w:rFonts w:eastAsia="Arial" w:cs="Arial"/>
          <w:szCs w:val="22"/>
        </w:rPr>
        <w:t xml:space="preserve">solicita se proyecte y </w:t>
      </w:r>
      <w:r w:rsidR="0065688F" w:rsidRPr="00286306">
        <w:rPr>
          <w:rFonts w:eastAsia="Arial" w:cs="Arial"/>
          <w:szCs w:val="22"/>
        </w:rPr>
        <w:t xml:space="preserve">da lectura al </w:t>
      </w:r>
      <w:r w:rsidR="00450BBE" w:rsidRPr="00286306">
        <w:rPr>
          <w:rFonts w:eastAsia="Arial" w:cs="Arial"/>
          <w:szCs w:val="22"/>
        </w:rPr>
        <w:t>O</w:t>
      </w:r>
      <w:r w:rsidR="0065688F" w:rsidRPr="00286306">
        <w:rPr>
          <w:rFonts w:eastAsia="Arial" w:cs="Arial"/>
          <w:szCs w:val="22"/>
        </w:rPr>
        <w:t>rden del día</w:t>
      </w:r>
      <w:r w:rsidR="00D76D98">
        <w:rPr>
          <w:rFonts w:eastAsia="Arial" w:cs="Arial"/>
          <w:szCs w:val="22"/>
        </w:rPr>
        <w:t>.</w:t>
      </w:r>
      <w:r w:rsidR="0065688F" w:rsidRPr="00286306">
        <w:rPr>
          <w:rFonts w:eastAsia="Arial" w:cs="Arial"/>
          <w:szCs w:val="22"/>
        </w:rPr>
        <w:t xml:space="preserve"> </w:t>
      </w:r>
    </w:p>
    <w:p w14:paraId="06A096D7" w14:textId="77777777" w:rsidR="00F10036" w:rsidRPr="00286306" w:rsidRDefault="00F10036" w:rsidP="006E011B">
      <w:pPr>
        <w:pStyle w:val="Prrafodelista"/>
        <w:jc w:val="both"/>
        <w:rPr>
          <w:rFonts w:eastAsia="Arial" w:cs="Arial"/>
          <w:szCs w:val="22"/>
        </w:rPr>
      </w:pPr>
    </w:p>
    <w:p w14:paraId="23ABDEBB" w14:textId="7E810572" w:rsidR="006945A1" w:rsidRPr="00286306" w:rsidRDefault="00D76D98" w:rsidP="006E011B">
      <w:pPr>
        <w:pStyle w:val="Prrafodelista"/>
        <w:jc w:val="both"/>
        <w:rPr>
          <w:rFonts w:eastAsia="Arial" w:cs="Arial"/>
          <w:szCs w:val="22"/>
        </w:rPr>
      </w:pPr>
      <w:r>
        <w:rPr>
          <w:rFonts w:eastAsia="Arial" w:cs="Arial"/>
          <w:szCs w:val="22"/>
        </w:rPr>
        <w:t>La</w:t>
      </w:r>
      <w:r w:rsidR="006945A1" w:rsidRPr="00286306">
        <w:rPr>
          <w:rFonts w:eastAsia="Arial" w:cs="Arial"/>
          <w:szCs w:val="22"/>
        </w:rPr>
        <w:t xml:space="preserve"> </w:t>
      </w:r>
      <w:proofErr w:type="gramStart"/>
      <w:r w:rsidR="006945A1" w:rsidRPr="00286306">
        <w:rPr>
          <w:rFonts w:eastAsia="Arial" w:cs="Arial"/>
          <w:szCs w:val="22"/>
        </w:rPr>
        <w:t>President</w:t>
      </w:r>
      <w:r>
        <w:rPr>
          <w:rFonts w:eastAsia="Arial" w:cs="Arial"/>
          <w:szCs w:val="22"/>
        </w:rPr>
        <w:t>a</w:t>
      </w:r>
      <w:proofErr w:type="gramEnd"/>
      <w:r w:rsidR="006945A1" w:rsidRPr="00286306">
        <w:rPr>
          <w:rFonts w:eastAsia="Arial" w:cs="Arial"/>
          <w:szCs w:val="22"/>
        </w:rPr>
        <w:t xml:space="preserve"> del Órgano de Gobierno</w:t>
      </w:r>
      <w:r w:rsidR="00EE601E" w:rsidRPr="00286306">
        <w:rPr>
          <w:rFonts w:eastAsia="Arial" w:cs="Arial"/>
          <w:szCs w:val="22"/>
        </w:rPr>
        <w:t xml:space="preserve"> consulta si existe otro punto por agregar. Al no haberlo, solicita a la </w:t>
      </w:r>
      <w:proofErr w:type="gramStart"/>
      <w:r w:rsidR="00EE601E" w:rsidRPr="00286306">
        <w:rPr>
          <w:rFonts w:eastAsia="Arial" w:cs="Arial"/>
          <w:szCs w:val="22"/>
        </w:rPr>
        <w:t>Secretaria Técnica</w:t>
      </w:r>
      <w:proofErr w:type="gramEnd"/>
      <w:r w:rsidR="00EE601E" w:rsidRPr="00286306">
        <w:rPr>
          <w:rFonts w:eastAsia="Arial" w:cs="Arial"/>
          <w:szCs w:val="22"/>
        </w:rPr>
        <w:t xml:space="preserve"> tome la votación. </w:t>
      </w:r>
    </w:p>
    <w:p w14:paraId="32310935" w14:textId="77777777" w:rsidR="006945A1" w:rsidRPr="00286306" w:rsidRDefault="006945A1" w:rsidP="006E011B">
      <w:pPr>
        <w:pStyle w:val="Prrafodelista"/>
        <w:jc w:val="both"/>
        <w:rPr>
          <w:rFonts w:eastAsia="Arial" w:cs="Arial"/>
          <w:szCs w:val="22"/>
        </w:rPr>
      </w:pPr>
    </w:p>
    <w:p w14:paraId="2928199F" w14:textId="24EDB0E6" w:rsidR="00A03B04" w:rsidRPr="00286306" w:rsidRDefault="00FC4A67" w:rsidP="006E011B">
      <w:pPr>
        <w:pStyle w:val="Prrafodelista"/>
        <w:jc w:val="both"/>
        <w:rPr>
          <w:rFonts w:eastAsia="Arial" w:cs="Arial"/>
          <w:szCs w:val="22"/>
        </w:rPr>
      </w:pPr>
      <w:r w:rsidRPr="00286306">
        <w:rPr>
          <w:rFonts w:eastAsia="Arial" w:cs="Arial"/>
          <w:szCs w:val="22"/>
        </w:rPr>
        <w:t xml:space="preserve">La </w:t>
      </w:r>
      <w:proofErr w:type="gramStart"/>
      <w:r w:rsidR="006945A1" w:rsidRPr="00286306">
        <w:rPr>
          <w:rFonts w:eastAsia="Arial" w:cs="Arial"/>
          <w:szCs w:val="22"/>
        </w:rPr>
        <w:t>Secretaria Técnica</w:t>
      </w:r>
      <w:proofErr w:type="gramEnd"/>
      <w:r w:rsidR="00EE601E" w:rsidRPr="00286306">
        <w:rPr>
          <w:rFonts w:eastAsia="Arial" w:cs="Arial"/>
          <w:szCs w:val="22"/>
        </w:rPr>
        <w:t xml:space="preserve"> </w:t>
      </w:r>
      <w:r w:rsidR="008D59A5" w:rsidRPr="00286306">
        <w:rPr>
          <w:rFonts w:eastAsia="Arial" w:cs="Arial"/>
          <w:szCs w:val="22"/>
        </w:rPr>
        <w:t>s</w:t>
      </w:r>
      <w:r w:rsidR="00DE13F4" w:rsidRPr="00286306">
        <w:rPr>
          <w:rFonts w:eastAsia="Arial" w:cs="Arial"/>
          <w:szCs w:val="22"/>
        </w:rPr>
        <w:t xml:space="preserve">omete a votación el </w:t>
      </w:r>
      <w:r w:rsidR="00D36CD7" w:rsidRPr="00286306">
        <w:rPr>
          <w:rFonts w:eastAsia="Arial" w:cs="Arial"/>
          <w:szCs w:val="22"/>
        </w:rPr>
        <w:t>O</w:t>
      </w:r>
      <w:r w:rsidR="00DE13F4" w:rsidRPr="00286306">
        <w:rPr>
          <w:rFonts w:eastAsia="Arial" w:cs="Arial"/>
          <w:szCs w:val="22"/>
        </w:rPr>
        <w:t>rden del día</w:t>
      </w:r>
      <w:r w:rsidR="0065688F" w:rsidRPr="00286306">
        <w:rPr>
          <w:rFonts w:eastAsia="Arial" w:cs="Arial"/>
          <w:szCs w:val="22"/>
        </w:rPr>
        <w:t>:</w:t>
      </w:r>
    </w:p>
    <w:p w14:paraId="2D04EA52" w14:textId="77777777" w:rsidR="00544316" w:rsidRPr="00286306" w:rsidRDefault="00544316" w:rsidP="006E011B">
      <w:pPr>
        <w:pStyle w:val="Prrafodelista"/>
        <w:jc w:val="both"/>
        <w:rPr>
          <w:rFonts w:eastAsia="Arial" w:cs="Arial"/>
          <w:szCs w:val="22"/>
        </w:rPr>
      </w:pPr>
    </w:p>
    <w:p w14:paraId="36D93A57" w14:textId="36BADE73" w:rsidR="000F6614" w:rsidRPr="00721B2D" w:rsidRDefault="000F6614" w:rsidP="001A4F1F">
      <w:pPr>
        <w:pStyle w:val="Prrafodelista"/>
        <w:numPr>
          <w:ilvl w:val="0"/>
          <w:numId w:val="45"/>
        </w:numPr>
        <w:ind w:left="1134" w:hanging="425"/>
        <w:jc w:val="both"/>
        <w:rPr>
          <w:rFonts w:eastAsia="Arial" w:cs="Arial"/>
          <w:szCs w:val="22"/>
        </w:rPr>
      </w:pPr>
      <w:r w:rsidRPr="00721B2D">
        <w:rPr>
          <w:rFonts w:eastAsia="Arial" w:cs="Arial"/>
          <w:szCs w:val="22"/>
        </w:rPr>
        <w:t xml:space="preserve">Registro de asistencia, y en su caso, declaratoria de </w:t>
      </w:r>
      <w:r w:rsidRPr="001B08D1">
        <w:rPr>
          <w:rFonts w:eastAsia="Arial" w:cs="Arial"/>
          <w:i/>
          <w:iCs/>
          <w:szCs w:val="22"/>
        </w:rPr>
        <w:t>qu</w:t>
      </w:r>
      <w:r w:rsidR="00D373B2" w:rsidRPr="001B08D1">
        <w:rPr>
          <w:rFonts w:eastAsia="Arial" w:cs="Arial"/>
          <w:i/>
          <w:iCs/>
          <w:szCs w:val="22"/>
        </w:rPr>
        <w:t>o</w:t>
      </w:r>
      <w:r w:rsidRPr="001B08D1">
        <w:rPr>
          <w:rFonts w:eastAsia="Arial" w:cs="Arial"/>
          <w:i/>
          <w:iCs/>
          <w:szCs w:val="22"/>
        </w:rPr>
        <w:t>rum</w:t>
      </w:r>
    </w:p>
    <w:p w14:paraId="469FE88F" w14:textId="39F4BB51" w:rsidR="000F6614" w:rsidRPr="00721B2D" w:rsidRDefault="000F6614" w:rsidP="000F6614">
      <w:pPr>
        <w:pStyle w:val="Prrafodelista"/>
        <w:numPr>
          <w:ilvl w:val="0"/>
          <w:numId w:val="45"/>
        </w:numPr>
        <w:ind w:left="1222" w:hanging="502"/>
        <w:jc w:val="both"/>
        <w:rPr>
          <w:rFonts w:eastAsia="Arial" w:cs="Arial"/>
          <w:szCs w:val="22"/>
        </w:rPr>
      </w:pPr>
      <w:r w:rsidRPr="00721B2D">
        <w:rPr>
          <w:rFonts w:eastAsia="Arial" w:cs="Arial"/>
          <w:szCs w:val="22"/>
        </w:rPr>
        <w:t>Lectura y</w:t>
      </w:r>
      <w:r w:rsidR="00D373B2">
        <w:rPr>
          <w:rFonts w:eastAsia="Arial" w:cs="Arial"/>
          <w:szCs w:val="22"/>
        </w:rPr>
        <w:t>,</w:t>
      </w:r>
      <w:r w:rsidRPr="00721B2D">
        <w:rPr>
          <w:rFonts w:eastAsia="Arial" w:cs="Arial"/>
          <w:szCs w:val="22"/>
        </w:rPr>
        <w:t xml:space="preserve"> en su caso, aprobación del Orden del Día</w:t>
      </w:r>
    </w:p>
    <w:p w14:paraId="7FA97E54" w14:textId="5D47DA5D" w:rsidR="000F6614" w:rsidRPr="00721B2D" w:rsidRDefault="000F6614" w:rsidP="000F6614">
      <w:pPr>
        <w:pStyle w:val="Prrafodelista"/>
        <w:numPr>
          <w:ilvl w:val="0"/>
          <w:numId w:val="45"/>
        </w:numPr>
        <w:ind w:left="1222" w:hanging="502"/>
        <w:jc w:val="both"/>
        <w:rPr>
          <w:rFonts w:eastAsia="Arial" w:cs="Arial"/>
          <w:szCs w:val="22"/>
        </w:rPr>
      </w:pPr>
      <w:r w:rsidRPr="00721B2D">
        <w:rPr>
          <w:rFonts w:eastAsia="Arial" w:cs="Arial"/>
          <w:szCs w:val="22"/>
        </w:rPr>
        <w:t>Lectura y</w:t>
      </w:r>
      <w:r w:rsidR="00D373B2">
        <w:rPr>
          <w:rFonts w:eastAsia="Arial" w:cs="Arial"/>
          <w:szCs w:val="22"/>
        </w:rPr>
        <w:t>,</w:t>
      </w:r>
      <w:r w:rsidRPr="00721B2D">
        <w:rPr>
          <w:rFonts w:eastAsia="Arial" w:cs="Arial"/>
          <w:szCs w:val="22"/>
        </w:rPr>
        <w:t xml:space="preserve"> en su caso, aprobación y firma del Acta de la Sesión celebrada el 18 de agosto de 2022</w:t>
      </w:r>
    </w:p>
    <w:p w14:paraId="24604831" w14:textId="77777777" w:rsidR="000F6614" w:rsidRPr="00721B2D" w:rsidRDefault="000F6614" w:rsidP="000F6614">
      <w:pPr>
        <w:pStyle w:val="Prrafodelista"/>
        <w:numPr>
          <w:ilvl w:val="0"/>
          <w:numId w:val="45"/>
        </w:numPr>
        <w:ind w:left="1222" w:hanging="502"/>
        <w:jc w:val="both"/>
        <w:rPr>
          <w:rFonts w:eastAsia="Arial" w:cs="Arial"/>
          <w:szCs w:val="22"/>
        </w:rPr>
      </w:pPr>
      <w:r w:rsidRPr="00721B2D">
        <w:rPr>
          <w:rFonts w:eastAsia="Arial" w:cs="Arial"/>
          <w:szCs w:val="22"/>
        </w:rPr>
        <w:t>Presentación para conocimiento del seguimiento de Acuerdos</w:t>
      </w:r>
    </w:p>
    <w:p w14:paraId="1CBE3407" w14:textId="60DD8F15" w:rsidR="000F6614" w:rsidRPr="00721B2D" w:rsidRDefault="000F6614" w:rsidP="000F6614">
      <w:pPr>
        <w:pStyle w:val="Prrafodelista"/>
        <w:numPr>
          <w:ilvl w:val="0"/>
          <w:numId w:val="45"/>
        </w:numPr>
        <w:ind w:left="1222" w:hanging="502"/>
        <w:jc w:val="both"/>
        <w:rPr>
          <w:rFonts w:eastAsia="Arial" w:cs="Arial"/>
          <w:szCs w:val="22"/>
        </w:rPr>
      </w:pPr>
      <w:r w:rsidRPr="00721B2D">
        <w:rPr>
          <w:rFonts w:eastAsia="Arial" w:cs="Arial"/>
          <w:szCs w:val="22"/>
        </w:rPr>
        <w:t>Presentación y</w:t>
      </w:r>
      <w:r w:rsidR="00D373B2">
        <w:rPr>
          <w:rFonts w:eastAsia="Arial" w:cs="Arial"/>
          <w:szCs w:val="22"/>
        </w:rPr>
        <w:t>,</w:t>
      </w:r>
      <w:r w:rsidRPr="00721B2D">
        <w:rPr>
          <w:rFonts w:eastAsia="Arial" w:cs="Arial"/>
          <w:szCs w:val="22"/>
        </w:rPr>
        <w:t xml:space="preserve"> en su caso, aprobación del </w:t>
      </w:r>
      <w:r w:rsidRPr="001B08D1">
        <w:rPr>
          <w:rFonts w:eastAsia="Arial" w:cs="Arial"/>
          <w:szCs w:val="22"/>
        </w:rPr>
        <w:t xml:space="preserve">Informe de Actividades </w:t>
      </w:r>
      <w:r w:rsidR="00D373B2" w:rsidRPr="001B08D1">
        <w:rPr>
          <w:rFonts w:eastAsia="Arial" w:cs="Arial"/>
          <w:szCs w:val="22"/>
        </w:rPr>
        <w:t>j</w:t>
      </w:r>
      <w:r w:rsidRPr="001B08D1">
        <w:rPr>
          <w:rFonts w:eastAsia="Arial" w:cs="Arial"/>
          <w:szCs w:val="22"/>
        </w:rPr>
        <w:t>ulio-septiembre de 2022</w:t>
      </w:r>
      <w:r w:rsidRPr="00D373B2">
        <w:rPr>
          <w:rFonts w:eastAsia="Arial" w:cs="Arial"/>
          <w:szCs w:val="22"/>
        </w:rPr>
        <w:t xml:space="preserve"> </w:t>
      </w:r>
      <w:r w:rsidRPr="00721B2D">
        <w:rPr>
          <w:rFonts w:eastAsia="Arial" w:cs="Arial"/>
          <w:szCs w:val="22"/>
        </w:rPr>
        <w:t>de la Secretaría Ejecutiva</w:t>
      </w:r>
    </w:p>
    <w:p w14:paraId="47DEBB2C" w14:textId="2EC70C8B" w:rsidR="000F6614" w:rsidRPr="00721B2D" w:rsidRDefault="000F6614" w:rsidP="000F6614">
      <w:pPr>
        <w:pStyle w:val="Prrafodelista"/>
        <w:numPr>
          <w:ilvl w:val="0"/>
          <w:numId w:val="45"/>
        </w:numPr>
        <w:ind w:left="1222" w:hanging="502"/>
        <w:jc w:val="both"/>
        <w:rPr>
          <w:rFonts w:eastAsia="Arial" w:cs="Arial"/>
          <w:szCs w:val="22"/>
        </w:rPr>
      </w:pPr>
      <w:r w:rsidRPr="00721B2D">
        <w:rPr>
          <w:rFonts w:eastAsia="Arial" w:cs="Arial"/>
          <w:szCs w:val="22"/>
        </w:rPr>
        <w:t>Presentación y</w:t>
      </w:r>
      <w:r w:rsidR="00D373B2">
        <w:rPr>
          <w:rFonts w:eastAsia="Arial" w:cs="Arial"/>
          <w:szCs w:val="22"/>
        </w:rPr>
        <w:t>,</w:t>
      </w:r>
      <w:r w:rsidRPr="00721B2D">
        <w:rPr>
          <w:rFonts w:eastAsia="Arial" w:cs="Arial"/>
          <w:szCs w:val="22"/>
        </w:rPr>
        <w:t xml:space="preserve"> en su caso, aprobación de las adecuaciones programáticas al Programa de Trabajo Anual 2022 de la Secretaría Ejecutiva</w:t>
      </w:r>
    </w:p>
    <w:p w14:paraId="46BF5D87" w14:textId="25390A43" w:rsidR="000F6614" w:rsidRPr="00721B2D" w:rsidRDefault="000F6614" w:rsidP="000F6614">
      <w:pPr>
        <w:pStyle w:val="Prrafodelista"/>
        <w:numPr>
          <w:ilvl w:val="0"/>
          <w:numId w:val="45"/>
        </w:numPr>
        <w:ind w:left="1222" w:hanging="502"/>
        <w:jc w:val="both"/>
        <w:rPr>
          <w:rFonts w:eastAsia="Arial" w:cs="Arial"/>
          <w:szCs w:val="22"/>
        </w:rPr>
      </w:pPr>
      <w:r w:rsidRPr="00721B2D">
        <w:rPr>
          <w:rFonts w:eastAsia="Arial" w:cs="Arial"/>
          <w:szCs w:val="22"/>
        </w:rPr>
        <w:t>Propuesta y</w:t>
      </w:r>
      <w:r w:rsidR="00D373B2">
        <w:rPr>
          <w:rFonts w:eastAsia="Arial" w:cs="Arial"/>
          <w:szCs w:val="22"/>
        </w:rPr>
        <w:t>,</w:t>
      </w:r>
      <w:r w:rsidRPr="00721B2D">
        <w:rPr>
          <w:rFonts w:eastAsia="Arial" w:cs="Arial"/>
          <w:szCs w:val="22"/>
        </w:rPr>
        <w:t xml:space="preserve"> en su caso, aprobación de las adecuaciones presupuestales</w:t>
      </w:r>
    </w:p>
    <w:p w14:paraId="3673D604" w14:textId="157AB18D" w:rsidR="000F6614" w:rsidRPr="00721B2D" w:rsidRDefault="000F6614" w:rsidP="000F6614">
      <w:pPr>
        <w:pStyle w:val="Prrafodelista"/>
        <w:numPr>
          <w:ilvl w:val="0"/>
          <w:numId w:val="45"/>
        </w:numPr>
        <w:ind w:left="1222" w:hanging="502"/>
        <w:jc w:val="both"/>
        <w:rPr>
          <w:rFonts w:eastAsia="Arial" w:cs="Arial"/>
          <w:szCs w:val="22"/>
        </w:rPr>
      </w:pPr>
      <w:r w:rsidRPr="00721B2D">
        <w:rPr>
          <w:rFonts w:eastAsia="Arial" w:cs="Arial"/>
          <w:szCs w:val="22"/>
        </w:rPr>
        <w:t>Solicitud de autorización para el pago de gastos fijos de la operación de la SESAJ que trascienden al 31 de diciembre de 2022 (enero</w:t>
      </w:r>
      <w:r w:rsidR="004A540C">
        <w:rPr>
          <w:rFonts w:eastAsia="Arial" w:cs="Arial"/>
          <w:szCs w:val="22"/>
        </w:rPr>
        <w:t xml:space="preserve"> de</w:t>
      </w:r>
      <w:r w:rsidRPr="00721B2D">
        <w:rPr>
          <w:rFonts w:eastAsia="Arial" w:cs="Arial"/>
          <w:szCs w:val="22"/>
        </w:rPr>
        <w:t xml:space="preserve"> 2023)</w:t>
      </w:r>
    </w:p>
    <w:p w14:paraId="14E6265B" w14:textId="184B770C" w:rsidR="000F6614" w:rsidRPr="00721B2D" w:rsidRDefault="000F6614" w:rsidP="000F6614">
      <w:pPr>
        <w:pStyle w:val="Prrafodelista"/>
        <w:numPr>
          <w:ilvl w:val="0"/>
          <w:numId w:val="45"/>
        </w:numPr>
        <w:ind w:left="1222" w:hanging="502"/>
        <w:jc w:val="both"/>
        <w:rPr>
          <w:rFonts w:eastAsia="Arial" w:cs="Arial"/>
          <w:szCs w:val="22"/>
        </w:rPr>
      </w:pPr>
      <w:r w:rsidRPr="00721B2D">
        <w:rPr>
          <w:rFonts w:eastAsia="Arial" w:cs="Arial"/>
          <w:szCs w:val="22"/>
        </w:rPr>
        <w:t>Propuesta y</w:t>
      </w:r>
      <w:r w:rsidR="004A540C">
        <w:rPr>
          <w:rFonts w:eastAsia="Arial" w:cs="Arial"/>
          <w:szCs w:val="22"/>
        </w:rPr>
        <w:t>,</w:t>
      </w:r>
      <w:r w:rsidRPr="00721B2D">
        <w:rPr>
          <w:rFonts w:eastAsia="Arial" w:cs="Arial"/>
          <w:szCs w:val="22"/>
        </w:rPr>
        <w:t xml:space="preserve"> en su caso</w:t>
      </w:r>
      <w:r w:rsidR="004A540C">
        <w:rPr>
          <w:rFonts w:eastAsia="Arial" w:cs="Arial"/>
          <w:szCs w:val="22"/>
        </w:rPr>
        <w:t>,</w:t>
      </w:r>
      <w:r w:rsidRPr="00721B2D">
        <w:rPr>
          <w:rFonts w:eastAsia="Arial" w:cs="Arial"/>
          <w:szCs w:val="22"/>
        </w:rPr>
        <w:t xml:space="preserve"> aprobación para poner a disposición de los entes públicos del Estado de Jalisco el sistema PROXY Jalisco</w:t>
      </w:r>
      <w:r w:rsidR="004A540C">
        <w:rPr>
          <w:rFonts w:eastAsia="Arial" w:cs="Arial"/>
          <w:szCs w:val="22"/>
        </w:rPr>
        <w:t>,</w:t>
      </w:r>
      <w:r w:rsidRPr="00721B2D">
        <w:rPr>
          <w:rFonts w:eastAsia="Arial" w:cs="Arial"/>
          <w:szCs w:val="22"/>
        </w:rPr>
        <w:t xml:space="preserve"> desarrollado por la SESAJ, para lograr la interconexión e interoperabilidad de los sistemas de declaraciones patrimoniales</w:t>
      </w:r>
    </w:p>
    <w:p w14:paraId="5C5A2ECC" w14:textId="4ACF6BB7" w:rsidR="000F6614" w:rsidRPr="00721B2D" w:rsidRDefault="000F6614" w:rsidP="000F6614">
      <w:pPr>
        <w:pStyle w:val="Prrafodelista"/>
        <w:numPr>
          <w:ilvl w:val="0"/>
          <w:numId w:val="45"/>
        </w:numPr>
        <w:ind w:left="1222" w:hanging="502"/>
        <w:jc w:val="both"/>
        <w:rPr>
          <w:rFonts w:eastAsia="Arial" w:cs="Arial"/>
          <w:szCs w:val="22"/>
        </w:rPr>
      </w:pPr>
      <w:r w:rsidRPr="00721B2D">
        <w:rPr>
          <w:rFonts w:eastAsia="Arial" w:cs="Arial"/>
          <w:szCs w:val="22"/>
        </w:rPr>
        <w:t>Propuesta y</w:t>
      </w:r>
      <w:r w:rsidR="004A540C">
        <w:rPr>
          <w:rFonts w:eastAsia="Arial" w:cs="Arial"/>
          <w:szCs w:val="22"/>
        </w:rPr>
        <w:t>,</w:t>
      </w:r>
      <w:r w:rsidRPr="00721B2D">
        <w:rPr>
          <w:rFonts w:eastAsia="Arial" w:cs="Arial"/>
          <w:szCs w:val="22"/>
        </w:rPr>
        <w:t xml:space="preserve"> en su caso, aprobación de la fecha para la celebración de la </w:t>
      </w:r>
      <w:r w:rsidR="004A540C">
        <w:rPr>
          <w:rFonts w:eastAsia="Arial" w:cs="Arial"/>
          <w:szCs w:val="22"/>
        </w:rPr>
        <w:t>P</w:t>
      </w:r>
      <w:r w:rsidRPr="00721B2D">
        <w:rPr>
          <w:rFonts w:eastAsia="Arial" w:cs="Arial"/>
          <w:szCs w:val="22"/>
        </w:rPr>
        <w:t xml:space="preserve">rimera </w:t>
      </w:r>
      <w:r w:rsidR="004A540C">
        <w:rPr>
          <w:rFonts w:eastAsia="Arial" w:cs="Arial"/>
          <w:szCs w:val="22"/>
        </w:rPr>
        <w:t>S</w:t>
      </w:r>
      <w:r w:rsidRPr="00721B2D">
        <w:rPr>
          <w:rFonts w:eastAsia="Arial" w:cs="Arial"/>
          <w:szCs w:val="22"/>
        </w:rPr>
        <w:t xml:space="preserve">esión </w:t>
      </w:r>
      <w:r w:rsidR="004A540C">
        <w:rPr>
          <w:rFonts w:eastAsia="Arial" w:cs="Arial"/>
          <w:szCs w:val="22"/>
        </w:rPr>
        <w:t>O</w:t>
      </w:r>
      <w:r w:rsidRPr="00721B2D">
        <w:rPr>
          <w:rFonts w:eastAsia="Arial" w:cs="Arial"/>
          <w:szCs w:val="22"/>
        </w:rPr>
        <w:t>rdinaria</w:t>
      </w:r>
      <w:r w:rsidR="004A540C">
        <w:rPr>
          <w:rFonts w:eastAsia="Arial" w:cs="Arial"/>
          <w:szCs w:val="22"/>
        </w:rPr>
        <w:t xml:space="preserve"> de</w:t>
      </w:r>
      <w:r w:rsidRPr="00721B2D">
        <w:rPr>
          <w:rFonts w:eastAsia="Arial" w:cs="Arial"/>
          <w:szCs w:val="22"/>
        </w:rPr>
        <w:t xml:space="preserve"> 2023</w:t>
      </w:r>
    </w:p>
    <w:p w14:paraId="0AC23BBA" w14:textId="12642A91" w:rsidR="000F6614" w:rsidRPr="001B08D1" w:rsidRDefault="000F6614" w:rsidP="000F6614">
      <w:pPr>
        <w:pStyle w:val="Prrafodelista"/>
        <w:numPr>
          <w:ilvl w:val="0"/>
          <w:numId w:val="45"/>
        </w:numPr>
        <w:ind w:left="1222" w:hanging="502"/>
        <w:jc w:val="both"/>
        <w:rPr>
          <w:rFonts w:eastAsia="Arial" w:cs="Arial"/>
          <w:szCs w:val="22"/>
        </w:rPr>
      </w:pPr>
      <w:r w:rsidRPr="00721B2D">
        <w:rPr>
          <w:rFonts w:eastAsia="Arial" w:cs="Arial"/>
          <w:szCs w:val="22"/>
        </w:rPr>
        <w:t xml:space="preserve">Presentación para conocimiento del </w:t>
      </w:r>
      <w:r w:rsidRPr="001B08D1">
        <w:rPr>
          <w:rFonts w:eastAsia="Arial" w:cs="Arial"/>
          <w:szCs w:val="22"/>
        </w:rPr>
        <w:t xml:space="preserve">Calendario anual de labores de la SESAJ para el </w:t>
      </w:r>
      <w:r w:rsidR="004A540C" w:rsidRPr="001B08D1">
        <w:rPr>
          <w:rFonts w:eastAsia="Arial" w:cs="Arial"/>
          <w:szCs w:val="22"/>
        </w:rPr>
        <w:t>E</w:t>
      </w:r>
      <w:r w:rsidRPr="001B08D1">
        <w:rPr>
          <w:rFonts w:eastAsia="Arial" w:cs="Arial"/>
          <w:szCs w:val="22"/>
        </w:rPr>
        <w:t>jercicio 2023</w:t>
      </w:r>
    </w:p>
    <w:p w14:paraId="587A0C76" w14:textId="77777777" w:rsidR="000F6614" w:rsidRPr="00721B2D" w:rsidRDefault="000F6614" w:rsidP="000F6614">
      <w:pPr>
        <w:pStyle w:val="Prrafodelista"/>
        <w:numPr>
          <w:ilvl w:val="0"/>
          <w:numId w:val="45"/>
        </w:numPr>
        <w:ind w:left="1222" w:hanging="502"/>
        <w:jc w:val="both"/>
        <w:rPr>
          <w:rFonts w:eastAsia="Arial" w:cs="Arial"/>
          <w:szCs w:val="22"/>
        </w:rPr>
      </w:pPr>
      <w:r w:rsidRPr="00721B2D">
        <w:rPr>
          <w:rFonts w:eastAsia="Arial" w:cs="Arial"/>
          <w:szCs w:val="22"/>
        </w:rPr>
        <w:t>Asuntos generales</w:t>
      </w:r>
    </w:p>
    <w:p w14:paraId="5D3CE60E" w14:textId="77777777" w:rsidR="000F6614" w:rsidRPr="00721B2D" w:rsidRDefault="000F6614" w:rsidP="000F6614">
      <w:pPr>
        <w:pStyle w:val="Prrafodelista"/>
        <w:numPr>
          <w:ilvl w:val="0"/>
          <w:numId w:val="45"/>
        </w:numPr>
        <w:ind w:left="1222" w:hanging="502"/>
        <w:jc w:val="both"/>
        <w:rPr>
          <w:rFonts w:eastAsia="Arial" w:cs="Arial"/>
          <w:szCs w:val="22"/>
        </w:rPr>
      </w:pPr>
      <w:r w:rsidRPr="00721B2D">
        <w:rPr>
          <w:rFonts w:eastAsia="Arial" w:cs="Arial"/>
          <w:szCs w:val="22"/>
        </w:rPr>
        <w:t>Acuerdos</w:t>
      </w:r>
    </w:p>
    <w:p w14:paraId="0452831A" w14:textId="77777777" w:rsidR="000F6614" w:rsidRPr="00721B2D" w:rsidRDefault="000F6614" w:rsidP="000F6614">
      <w:pPr>
        <w:pStyle w:val="Prrafodelista"/>
        <w:numPr>
          <w:ilvl w:val="0"/>
          <w:numId w:val="45"/>
        </w:numPr>
        <w:ind w:left="1222" w:hanging="502"/>
        <w:jc w:val="both"/>
        <w:rPr>
          <w:rFonts w:eastAsia="Arial" w:cs="Arial"/>
          <w:szCs w:val="22"/>
        </w:rPr>
      </w:pPr>
      <w:r w:rsidRPr="00721B2D">
        <w:rPr>
          <w:rFonts w:eastAsia="Arial" w:cs="Arial"/>
          <w:szCs w:val="22"/>
        </w:rPr>
        <w:t>Clausura de la Sesión</w:t>
      </w:r>
    </w:p>
    <w:p w14:paraId="758D02B9" w14:textId="77777777" w:rsidR="00544316" w:rsidRPr="00286306" w:rsidRDefault="00544316" w:rsidP="00544316">
      <w:pPr>
        <w:ind w:right="567"/>
        <w:rPr>
          <w:rFonts w:eastAsia="Arial" w:cs="Arial"/>
          <w:szCs w:val="22"/>
        </w:rPr>
      </w:pPr>
    </w:p>
    <w:p w14:paraId="65B886CF" w14:textId="27C1C369" w:rsidR="008B7912" w:rsidRPr="00286306" w:rsidRDefault="00F13625" w:rsidP="000816C6">
      <w:pPr>
        <w:rPr>
          <w:rFonts w:cs="Arial"/>
          <w:szCs w:val="22"/>
        </w:rPr>
      </w:pPr>
      <w:r w:rsidRPr="00286306">
        <w:rPr>
          <w:rFonts w:cs="Arial"/>
          <w:szCs w:val="22"/>
        </w:rPr>
        <w:t xml:space="preserve">La </w:t>
      </w:r>
      <w:proofErr w:type="gramStart"/>
      <w:r w:rsidRPr="00286306">
        <w:rPr>
          <w:rFonts w:cs="Arial"/>
          <w:szCs w:val="22"/>
        </w:rPr>
        <w:t>Secretaria Técnica</w:t>
      </w:r>
      <w:proofErr w:type="gramEnd"/>
      <w:r w:rsidRPr="00286306">
        <w:rPr>
          <w:rFonts w:cs="Arial"/>
          <w:szCs w:val="22"/>
        </w:rPr>
        <w:t xml:space="preserve"> </w:t>
      </w:r>
      <w:r w:rsidR="006511AA">
        <w:rPr>
          <w:rFonts w:cs="Arial"/>
          <w:szCs w:val="22"/>
        </w:rPr>
        <w:t xml:space="preserve">somete a aprobación el </w:t>
      </w:r>
      <w:r w:rsidR="00677EBD">
        <w:rPr>
          <w:rFonts w:cs="Arial"/>
          <w:szCs w:val="22"/>
        </w:rPr>
        <w:t>O</w:t>
      </w:r>
      <w:r w:rsidR="006511AA">
        <w:rPr>
          <w:rFonts w:cs="Arial"/>
          <w:szCs w:val="22"/>
        </w:rPr>
        <w:t xml:space="preserve">rden del día: </w:t>
      </w:r>
      <w:r w:rsidR="008174C2" w:rsidRPr="00286306">
        <w:rPr>
          <w:rFonts w:cs="Arial"/>
          <w:szCs w:val="22"/>
        </w:rPr>
        <w:t xml:space="preserve"> </w:t>
      </w:r>
    </w:p>
    <w:p w14:paraId="62B14115" w14:textId="77777777" w:rsidR="00544316" w:rsidRPr="00286306" w:rsidRDefault="00544316" w:rsidP="00544316">
      <w:pPr>
        <w:ind w:right="567"/>
        <w:rPr>
          <w:rFonts w:eastAsia="Arial" w:cs="Arial"/>
          <w:szCs w:val="22"/>
        </w:rPr>
      </w:pPr>
    </w:p>
    <w:p w14:paraId="57DF74A8" w14:textId="77777777" w:rsidR="006511AA" w:rsidRPr="00286306" w:rsidRDefault="006511AA" w:rsidP="006511AA">
      <w:pPr>
        <w:pStyle w:val="Prrafodelista"/>
        <w:numPr>
          <w:ilvl w:val="0"/>
          <w:numId w:val="36"/>
        </w:numPr>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328B3955" w14:textId="77777777" w:rsidR="006511AA" w:rsidRPr="00286306" w:rsidRDefault="006511AA" w:rsidP="006511AA">
      <w:pPr>
        <w:pStyle w:val="Prrafodelista"/>
        <w:numPr>
          <w:ilvl w:val="0"/>
          <w:numId w:val="36"/>
        </w:numPr>
        <w:rPr>
          <w:rFonts w:eastAsia="Arial" w:cs="Arial"/>
          <w:szCs w:val="22"/>
        </w:rPr>
      </w:pPr>
      <w:r w:rsidRPr="00286306">
        <w:rPr>
          <w:rFonts w:eastAsia="Arial" w:cs="Arial"/>
          <w:szCs w:val="22"/>
        </w:rPr>
        <w:t>Dr. Jorge Alejandro Ortiz Ramírez, Auditor Superior del Estado de Jalisco, a favor;</w:t>
      </w:r>
    </w:p>
    <w:p w14:paraId="222345BA" w14:textId="77777777" w:rsidR="006511AA" w:rsidRPr="00286306" w:rsidRDefault="006511AA" w:rsidP="006511AA">
      <w:pPr>
        <w:pStyle w:val="Prrafodelista"/>
        <w:numPr>
          <w:ilvl w:val="0"/>
          <w:numId w:val="36"/>
        </w:numPr>
        <w:rPr>
          <w:rFonts w:eastAsia="Arial" w:cs="Arial"/>
          <w:szCs w:val="22"/>
        </w:rPr>
      </w:pPr>
      <w:r w:rsidRPr="00286306">
        <w:rPr>
          <w:rFonts w:eastAsia="Arial" w:cs="Arial"/>
          <w:szCs w:val="22"/>
        </w:rPr>
        <w:t xml:space="preserve">Mtro. Gerardo Ignacio de la Cruz Tovar, Fiscal Especializado en Combate a la Corrupción, a favor; </w:t>
      </w:r>
    </w:p>
    <w:p w14:paraId="3E36ADDD" w14:textId="77777777" w:rsidR="006511AA" w:rsidRDefault="006511AA" w:rsidP="006511AA">
      <w:pPr>
        <w:pStyle w:val="Prrafodelista"/>
        <w:numPr>
          <w:ilvl w:val="0"/>
          <w:numId w:val="36"/>
        </w:numPr>
        <w:rPr>
          <w:rFonts w:eastAsia="Arial" w:cs="Arial"/>
          <w:szCs w:val="22"/>
        </w:rPr>
      </w:pPr>
      <w:r w:rsidRPr="00286306">
        <w:rPr>
          <w:rFonts w:eastAsia="Arial" w:cs="Arial"/>
          <w:szCs w:val="22"/>
        </w:rPr>
        <w:t>Lic. María Teresa Brito Serrano, Contralora del Estado de Jalisco, a favor;</w:t>
      </w:r>
    </w:p>
    <w:p w14:paraId="14D465FA" w14:textId="2AC6BDA8" w:rsidR="006511AA" w:rsidRPr="008320F7" w:rsidRDefault="006511AA" w:rsidP="008320F7">
      <w:pPr>
        <w:pStyle w:val="Prrafodelista"/>
        <w:numPr>
          <w:ilvl w:val="0"/>
          <w:numId w:val="36"/>
        </w:numPr>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72BF45D5" w14:textId="77777777" w:rsidR="006511AA" w:rsidRPr="00286306" w:rsidRDefault="006511AA" w:rsidP="006511AA">
      <w:pPr>
        <w:pStyle w:val="Prrafodelista"/>
        <w:numPr>
          <w:ilvl w:val="0"/>
          <w:numId w:val="36"/>
        </w:numPr>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56494036" w14:textId="77777777" w:rsidR="00761288" w:rsidRPr="00286306" w:rsidRDefault="00761288" w:rsidP="00761288">
      <w:pPr>
        <w:pStyle w:val="Prrafodelista"/>
        <w:ind w:left="720"/>
        <w:rPr>
          <w:rFonts w:eastAsia="Arial" w:cs="Arial"/>
          <w:szCs w:val="22"/>
        </w:rPr>
      </w:pPr>
    </w:p>
    <w:p w14:paraId="0929754E" w14:textId="70BDF465" w:rsidR="00CD5F15" w:rsidRPr="00286306" w:rsidRDefault="00E25DCB" w:rsidP="00CD5F15">
      <w:pPr>
        <w:pStyle w:val="Prrafodelista"/>
        <w:jc w:val="both"/>
        <w:rPr>
          <w:rFonts w:eastAsia="Arial" w:cs="Arial"/>
          <w:szCs w:val="22"/>
        </w:rPr>
      </w:pPr>
      <w:r w:rsidRPr="00286306">
        <w:rPr>
          <w:rFonts w:eastAsia="Arial" w:cs="Arial"/>
          <w:szCs w:val="22"/>
        </w:rPr>
        <w:t xml:space="preserve">La </w:t>
      </w:r>
      <w:proofErr w:type="gramStart"/>
      <w:r w:rsidRPr="00286306">
        <w:rPr>
          <w:rFonts w:eastAsia="Arial" w:cs="Arial"/>
          <w:szCs w:val="22"/>
        </w:rPr>
        <w:t>Secretaria Técnica</w:t>
      </w:r>
      <w:proofErr w:type="gramEnd"/>
      <w:r w:rsidRPr="00286306">
        <w:rPr>
          <w:rFonts w:eastAsia="Arial" w:cs="Arial"/>
          <w:szCs w:val="22"/>
        </w:rPr>
        <w:t xml:space="preserve"> </w:t>
      </w:r>
      <w:r w:rsidR="001069A9" w:rsidRPr="00286306">
        <w:rPr>
          <w:rFonts w:eastAsia="Arial" w:cs="Arial"/>
          <w:szCs w:val="22"/>
        </w:rPr>
        <w:t xml:space="preserve">informa que </w:t>
      </w:r>
      <w:r w:rsidR="008320F7">
        <w:rPr>
          <w:rFonts w:eastAsia="Arial" w:cs="Arial"/>
          <w:szCs w:val="22"/>
        </w:rPr>
        <w:t xml:space="preserve">se aprueba por unanimidad de </w:t>
      </w:r>
      <w:r w:rsidR="00677EBD">
        <w:rPr>
          <w:rFonts w:eastAsia="Arial" w:cs="Arial"/>
          <w:szCs w:val="22"/>
        </w:rPr>
        <w:t xml:space="preserve">integrantes </w:t>
      </w:r>
      <w:r w:rsidR="008320F7">
        <w:rPr>
          <w:rFonts w:eastAsia="Arial" w:cs="Arial"/>
          <w:szCs w:val="22"/>
        </w:rPr>
        <w:t xml:space="preserve">presentes el </w:t>
      </w:r>
      <w:r w:rsidR="00677EBD">
        <w:rPr>
          <w:rFonts w:eastAsia="Arial" w:cs="Arial"/>
          <w:szCs w:val="22"/>
        </w:rPr>
        <w:t>O</w:t>
      </w:r>
      <w:r w:rsidR="008320F7">
        <w:rPr>
          <w:rFonts w:eastAsia="Arial" w:cs="Arial"/>
          <w:szCs w:val="22"/>
        </w:rPr>
        <w:t>rden de día</w:t>
      </w:r>
      <w:r w:rsidR="001069A9" w:rsidRPr="00286306">
        <w:rPr>
          <w:rFonts w:eastAsia="Arial" w:cs="Arial"/>
          <w:szCs w:val="22"/>
        </w:rPr>
        <w:t xml:space="preserve">. </w:t>
      </w:r>
      <w:r w:rsidR="008320F7">
        <w:rPr>
          <w:rFonts w:eastAsia="Arial" w:cs="Arial"/>
          <w:szCs w:val="22"/>
        </w:rPr>
        <w:t>La</w:t>
      </w:r>
      <w:r w:rsidR="00CC5915" w:rsidRPr="00286306">
        <w:rPr>
          <w:rFonts w:eastAsia="Arial" w:cs="Arial"/>
          <w:szCs w:val="22"/>
        </w:rPr>
        <w:t xml:space="preserve"> </w:t>
      </w:r>
      <w:proofErr w:type="gramStart"/>
      <w:r w:rsidR="00CC5915" w:rsidRPr="00286306">
        <w:rPr>
          <w:rFonts w:eastAsia="Arial" w:cs="Arial"/>
          <w:szCs w:val="22"/>
        </w:rPr>
        <w:t>President</w:t>
      </w:r>
      <w:r w:rsidR="008320F7">
        <w:rPr>
          <w:rFonts w:eastAsia="Arial" w:cs="Arial"/>
          <w:szCs w:val="22"/>
        </w:rPr>
        <w:t>a</w:t>
      </w:r>
      <w:proofErr w:type="gramEnd"/>
      <w:r w:rsidR="00CC5915" w:rsidRPr="00286306">
        <w:rPr>
          <w:rFonts w:eastAsia="Arial" w:cs="Arial"/>
          <w:szCs w:val="22"/>
        </w:rPr>
        <w:t xml:space="preserve"> del Órgano de Gobiern</w:t>
      </w:r>
      <w:r w:rsidR="00A730B5" w:rsidRPr="00286306">
        <w:rPr>
          <w:rFonts w:eastAsia="Arial" w:cs="Arial"/>
          <w:szCs w:val="22"/>
        </w:rPr>
        <w:t>o</w:t>
      </w:r>
      <w:r w:rsidR="009B2EA8" w:rsidRPr="00286306">
        <w:rPr>
          <w:rFonts w:eastAsia="Arial" w:cs="Arial"/>
          <w:szCs w:val="22"/>
        </w:rPr>
        <w:t xml:space="preserve"> </w:t>
      </w:r>
      <w:r w:rsidR="00967536" w:rsidRPr="00286306">
        <w:rPr>
          <w:rFonts w:eastAsia="Arial" w:cs="Arial"/>
          <w:szCs w:val="22"/>
        </w:rPr>
        <w:t xml:space="preserve">agradece y solicita a la Secretaria Técnica continuar. </w:t>
      </w:r>
    </w:p>
    <w:p w14:paraId="781ACAE1" w14:textId="11862EDD" w:rsidR="00260547" w:rsidRPr="00286306" w:rsidRDefault="00260547" w:rsidP="00523D03">
      <w:pPr>
        <w:rPr>
          <w:rFonts w:eastAsia="Arial" w:cs="Arial"/>
          <w:b/>
          <w:bCs/>
          <w:color w:val="006078"/>
          <w:szCs w:val="22"/>
          <w:lang w:val="es-ES"/>
        </w:rPr>
      </w:pPr>
    </w:p>
    <w:p w14:paraId="06AB5AC9" w14:textId="4EE749A9" w:rsidR="00F64457" w:rsidRPr="00286306" w:rsidRDefault="00F64457" w:rsidP="000257BC">
      <w:pPr>
        <w:pStyle w:val="Prrafodelista"/>
        <w:numPr>
          <w:ilvl w:val="0"/>
          <w:numId w:val="7"/>
        </w:numPr>
        <w:jc w:val="both"/>
        <w:rPr>
          <w:rFonts w:eastAsia="Arial" w:cs="Arial"/>
          <w:b/>
          <w:bCs/>
          <w:color w:val="006078"/>
          <w:szCs w:val="22"/>
        </w:rPr>
      </w:pPr>
      <w:r w:rsidRPr="00286306">
        <w:rPr>
          <w:rFonts w:eastAsia="Arial" w:cs="Arial"/>
          <w:b/>
          <w:bCs/>
          <w:color w:val="006078"/>
          <w:szCs w:val="22"/>
        </w:rPr>
        <w:t>Lectura y</w:t>
      </w:r>
      <w:r w:rsidR="00BE5E31" w:rsidRPr="00286306">
        <w:rPr>
          <w:rFonts w:eastAsia="Arial" w:cs="Arial"/>
          <w:b/>
          <w:bCs/>
          <w:color w:val="006078"/>
          <w:szCs w:val="22"/>
        </w:rPr>
        <w:t>,</w:t>
      </w:r>
      <w:r w:rsidRPr="00286306">
        <w:rPr>
          <w:rFonts w:eastAsia="Arial" w:cs="Arial"/>
          <w:b/>
          <w:bCs/>
          <w:color w:val="006078"/>
          <w:szCs w:val="22"/>
        </w:rPr>
        <w:t xml:space="preserve"> en su caso, </w:t>
      </w:r>
      <w:r w:rsidR="000C06F6" w:rsidRPr="00286306">
        <w:rPr>
          <w:rFonts w:eastAsia="Arial" w:cs="Arial"/>
          <w:b/>
          <w:bCs/>
          <w:color w:val="006078"/>
          <w:szCs w:val="22"/>
        </w:rPr>
        <w:t xml:space="preserve">aprobación y firma del Acta de la </w:t>
      </w:r>
      <w:r w:rsidR="008D59A5" w:rsidRPr="00286306">
        <w:rPr>
          <w:rFonts w:eastAsia="Arial" w:cs="Arial"/>
          <w:b/>
          <w:bCs/>
          <w:color w:val="006078"/>
          <w:szCs w:val="22"/>
        </w:rPr>
        <w:t>s</w:t>
      </w:r>
      <w:r w:rsidR="000C06F6" w:rsidRPr="00286306">
        <w:rPr>
          <w:rFonts w:eastAsia="Arial" w:cs="Arial"/>
          <w:b/>
          <w:bCs/>
          <w:color w:val="006078"/>
          <w:szCs w:val="22"/>
        </w:rPr>
        <w:t xml:space="preserve">esión celebrada el </w:t>
      </w:r>
      <w:r w:rsidR="00B733AB">
        <w:rPr>
          <w:rFonts w:eastAsia="Arial" w:cs="Arial"/>
          <w:b/>
          <w:bCs/>
          <w:color w:val="006078"/>
          <w:szCs w:val="22"/>
        </w:rPr>
        <w:t>18</w:t>
      </w:r>
      <w:r w:rsidR="000C06F6" w:rsidRPr="00286306">
        <w:rPr>
          <w:rFonts w:eastAsia="Arial" w:cs="Arial"/>
          <w:b/>
          <w:bCs/>
          <w:color w:val="006078"/>
          <w:szCs w:val="22"/>
        </w:rPr>
        <w:t xml:space="preserve"> de </w:t>
      </w:r>
      <w:r w:rsidR="00B733AB">
        <w:rPr>
          <w:rFonts w:eastAsia="Arial" w:cs="Arial"/>
          <w:b/>
          <w:bCs/>
          <w:color w:val="006078"/>
          <w:szCs w:val="22"/>
        </w:rPr>
        <w:t>agosto</w:t>
      </w:r>
      <w:r w:rsidR="000C06F6" w:rsidRPr="00286306">
        <w:rPr>
          <w:rFonts w:eastAsia="Arial" w:cs="Arial"/>
          <w:b/>
          <w:bCs/>
          <w:color w:val="006078"/>
          <w:szCs w:val="22"/>
        </w:rPr>
        <w:t xml:space="preserve"> de 2022</w:t>
      </w:r>
    </w:p>
    <w:p w14:paraId="669F353C" w14:textId="77777777" w:rsidR="000C06F6" w:rsidRPr="00286306" w:rsidRDefault="000C06F6" w:rsidP="000C06F6">
      <w:pPr>
        <w:pStyle w:val="Prrafodelista"/>
        <w:ind w:left="720"/>
        <w:jc w:val="both"/>
        <w:rPr>
          <w:rFonts w:eastAsia="Arial" w:cs="Arial"/>
          <w:b/>
          <w:bCs/>
          <w:color w:val="006078"/>
          <w:szCs w:val="22"/>
        </w:rPr>
      </w:pPr>
    </w:p>
    <w:p w14:paraId="5CCB72D6" w14:textId="08BDCFB2" w:rsidR="00287D03" w:rsidRPr="00286306" w:rsidRDefault="00061F86" w:rsidP="00672648">
      <w:pPr>
        <w:rPr>
          <w:rFonts w:eastAsia="Arial" w:cs="Arial"/>
          <w:szCs w:val="22"/>
        </w:rPr>
      </w:pPr>
      <w:r w:rsidRPr="00286306">
        <w:rPr>
          <w:rFonts w:eastAsia="Arial" w:cs="Arial"/>
          <w:szCs w:val="22"/>
        </w:rPr>
        <w:t xml:space="preserve">La </w:t>
      </w:r>
      <w:proofErr w:type="gramStart"/>
      <w:r w:rsidRPr="00286306">
        <w:rPr>
          <w:rFonts w:eastAsia="Arial" w:cs="Arial"/>
          <w:szCs w:val="22"/>
        </w:rPr>
        <w:t>Secretaria Técnica</w:t>
      </w:r>
      <w:proofErr w:type="gramEnd"/>
      <w:r w:rsidRPr="00286306">
        <w:rPr>
          <w:rFonts w:eastAsia="Arial" w:cs="Arial"/>
          <w:szCs w:val="22"/>
        </w:rPr>
        <w:t xml:space="preserve"> </w:t>
      </w:r>
      <w:r w:rsidR="00672648" w:rsidRPr="00286306">
        <w:rPr>
          <w:rFonts w:eastAsia="Arial" w:cs="Arial"/>
          <w:szCs w:val="22"/>
        </w:rPr>
        <w:t xml:space="preserve">señala que el acta, como es usual, fue enviada con anterioridad y se recibieron sugerencias de mejora por parte </w:t>
      </w:r>
      <w:r w:rsidR="00E8413D">
        <w:rPr>
          <w:rFonts w:eastAsia="Arial" w:cs="Arial"/>
          <w:szCs w:val="22"/>
        </w:rPr>
        <w:t>de la Contraloría</w:t>
      </w:r>
      <w:r w:rsidR="00672648" w:rsidRPr="00286306">
        <w:rPr>
          <w:rFonts w:eastAsia="Arial" w:cs="Arial"/>
          <w:szCs w:val="22"/>
        </w:rPr>
        <w:t xml:space="preserve">, mismas que fueron incorporadas al documento final, por lo que </w:t>
      </w:r>
      <w:r w:rsidR="001F5B33" w:rsidRPr="00286306">
        <w:rPr>
          <w:rFonts w:eastAsia="Arial" w:cs="Arial"/>
          <w:szCs w:val="22"/>
        </w:rPr>
        <w:t xml:space="preserve">se </w:t>
      </w:r>
      <w:r w:rsidR="00672648" w:rsidRPr="00286306">
        <w:rPr>
          <w:rFonts w:eastAsia="Arial" w:cs="Arial"/>
          <w:szCs w:val="22"/>
        </w:rPr>
        <w:t>solicita obviar la lectura en este momento y someterla a aprobación</w:t>
      </w:r>
      <w:r w:rsidR="00DB6368">
        <w:rPr>
          <w:rFonts w:eastAsia="Arial" w:cs="Arial"/>
          <w:szCs w:val="22"/>
        </w:rPr>
        <w:t>,</w:t>
      </w:r>
      <w:r w:rsidR="00672648" w:rsidRPr="00286306">
        <w:rPr>
          <w:rFonts w:eastAsia="Arial" w:cs="Arial"/>
          <w:szCs w:val="22"/>
        </w:rPr>
        <w:t xml:space="preserve"> y en caso de ser aprobada, recabar la firma en este momento.</w:t>
      </w:r>
    </w:p>
    <w:p w14:paraId="0A17F063" w14:textId="77777777" w:rsidR="00E8413D" w:rsidRDefault="00E8413D" w:rsidP="00F07ECB">
      <w:pPr>
        <w:pStyle w:val="Prrafodelista"/>
        <w:jc w:val="both"/>
        <w:rPr>
          <w:rFonts w:eastAsia="Arial" w:cs="Arial"/>
          <w:szCs w:val="22"/>
        </w:rPr>
      </w:pPr>
    </w:p>
    <w:p w14:paraId="3A997B2A" w14:textId="3F1F991D" w:rsidR="00B1397B" w:rsidRPr="00286306" w:rsidRDefault="00E8413D" w:rsidP="00F07ECB">
      <w:pPr>
        <w:pStyle w:val="Prrafodelista"/>
        <w:jc w:val="both"/>
        <w:rPr>
          <w:rFonts w:eastAsia="Arial" w:cs="Arial"/>
          <w:szCs w:val="22"/>
        </w:rPr>
      </w:pPr>
      <w:r>
        <w:rPr>
          <w:rFonts w:eastAsia="Arial" w:cs="Arial"/>
          <w:szCs w:val="22"/>
        </w:rPr>
        <w:t>La</w:t>
      </w:r>
      <w:r w:rsidR="00640D2B" w:rsidRPr="00286306">
        <w:rPr>
          <w:rFonts w:eastAsia="Arial" w:cs="Arial"/>
          <w:szCs w:val="22"/>
        </w:rPr>
        <w:t xml:space="preserve"> </w:t>
      </w:r>
      <w:proofErr w:type="gramStart"/>
      <w:r w:rsidR="00640D2B" w:rsidRPr="00286306">
        <w:rPr>
          <w:rFonts w:eastAsia="Arial" w:cs="Arial"/>
          <w:szCs w:val="22"/>
        </w:rPr>
        <w:t>President</w:t>
      </w:r>
      <w:r>
        <w:rPr>
          <w:rFonts w:eastAsia="Arial" w:cs="Arial"/>
          <w:szCs w:val="22"/>
        </w:rPr>
        <w:t>a</w:t>
      </w:r>
      <w:proofErr w:type="gramEnd"/>
      <w:r w:rsidR="00640D2B" w:rsidRPr="00286306">
        <w:rPr>
          <w:rFonts w:eastAsia="Arial" w:cs="Arial"/>
          <w:szCs w:val="22"/>
        </w:rPr>
        <w:t xml:space="preserve"> del Órgano de Gobierno </w:t>
      </w:r>
      <w:r w:rsidR="00B1397B" w:rsidRPr="00286306">
        <w:rPr>
          <w:rFonts w:eastAsia="Arial" w:cs="Arial"/>
          <w:szCs w:val="22"/>
        </w:rPr>
        <w:t>consulta si están de acuerdo con la propuesta de obviar la lectura.</w:t>
      </w:r>
      <w:r w:rsidR="00F16D0D" w:rsidRPr="00286306">
        <w:rPr>
          <w:rFonts w:eastAsia="Arial" w:cs="Arial"/>
          <w:szCs w:val="22"/>
        </w:rPr>
        <w:t xml:space="preserve"> </w:t>
      </w:r>
      <w:r w:rsidR="00B1397B" w:rsidRPr="00286306">
        <w:rPr>
          <w:rFonts w:eastAsia="Arial" w:cs="Arial"/>
          <w:szCs w:val="22"/>
        </w:rPr>
        <w:t>Al no haber inconveniente</w:t>
      </w:r>
      <w:r w:rsidR="00DB6368">
        <w:rPr>
          <w:rFonts w:eastAsia="Arial" w:cs="Arial"/>
          <w:szCs w:val="22"/>
        </w:rPr>
        <w:t>,</w:t>
      </w:r>
      <w:r w:rsidR="00B1397B" w:rsidRPr="00286306">
        <w:rPr>
          <w:rFonts w:eastAsia="Arial" w:cs="Arial"/>
          <w:szCs w:val="22"/>
        </w:rPr>
        <w:t xml:space="preserve"> solicita a la </w:t>
      </w:r>
      <w:proofErr w:type="gramStart"/>
      <w:r w:rsidR="00B1397B" w:rsidRPr="00286306">
        <w:rPr>
          <w:rFonts w:eastAsia="Arial" w:cs="Arial"/>
          <w:szCs w:val="22"/>
        </w:rPr>
        <w:t>Secretaria Técnica</w:t>
      </w:r>
      <w:proofErr w:type="gramEnd"/>
      <w:r w:rsidR="00B1397B" w:rsidRPr="00286306">
        <w:rPr>
          <w:rFonts w:eastAsia="Arial" w:cs="Arial"/>
          <w:szCs w:val="22"/>
        </w:rPr>
        <w:t xml:space="preserve"> tomar la votación. </w:t>
      </w:r>
    </w:p>
    <w:p w14:paraId="446E99D3" w14:textId="77777777" w:rsidR="006B5B6D" w:rsidRPr="00286306" w:rsidRDefault="006B5B6D" w:rsidP="00F07ECB">
      <w:pPr>
        <w:pStyle w:val="Prrafodelista"/>
        <w:jc w:val="both"/>
        <w:rPr>
          <w:rFonts w:eastAsia="Arial" w:cs="Arial"/>
          <w:szCs w:val="22"/>
        </w:rPr>
      </w:pPr>
    </w:p>
    <w:p w14:paraId="32EE2D45" w14:textId="16B286BE" w:rsidR="00DB6368" w:rsidRDefault="00971CF4" w:rsidP="00F07ECB">
      <w:pPr>
        <w:pStyle w:val="Prrafodelista"/>
        <w:jc w:val="both"/>
        <w:rPr>
          <w:rFonts w:eastAsia="Arial" w:cs="Arial"/>
          <w:szCs w:val="22"/>
        </w:rPr>
      </w:pPr>
      <w:r w:rsidRPr="00286306">
        <w:rPr>
          <w:rFonts w:eastAsia="Arial" w:cs="Arial"/>
          <w:szCs w:val="22"/>
        </w:rPr>
        <w:t xml:space="preserve">La </w:t>
      </w:r>
      <w:proofErr w:type="gramStart"/>
      <w:r w:rsidRPr="00286306">
        <w:rPr>
          <w:rFonts w:eastAsia="Arial" w:cs="Arial"/>
          <w:szCs w:val="22"/>
        </w:rPr>
        <w:t>Secretaria Técnica</w:t>
      </w:r>
      <w:proofErr w:type="gramEnd"/>
      <w:r w:rsidRPr="00286306">
        <w:rPr>
          <w:rFonts w:eastAsia="Arial" w:cs="Arial"/>
          <w:szCs w:val="22"/>
        </w:rPr>
        <w:t xml:space="preserve"> lee el acuerdo</w:t>
      </w:r>
      <w:r w:rsidR="00DB6368">
        <w:rPr>
          <w:rFonts w:eastAsia="Arial" w:cs="Arial"/>
          <w:szCs w:val="22"/>
        </w:rPr>
        <w:t>:</w:t>
      </w:r>
    </w:p>
    <w:p w14:paraId="631DB986" w14:textId="77777777" w:rsidR="00DB6368" w:rsidRDefault="00DB6368" w:rsidP="00F07ECB">
      <w:pPr>
        <w:pStyle w:val="Prrafodelista"/>
        <w:jc w:val="both"/>
        <w:rPr>
          <w:rFonts w:eastAsia="Arial" w:cs="Arial"/>
          <w:szCs w:val="22"/>
        </w:rPr>
      </w:pPr>
    </w:p>
    <w:p w14:paraId="1A89A77A" w14:textId="011CCA67" w:rsidR="006B5B6D" w:rsidRPr="00286306" w:rsidRDefault="005A1EC5" w:rsidP="00F07ECB">
      <w:pPr>
        <w:pStyle w:val="Prrafodelista"/>
        <w:jc w:val="both"/>
        <w:rPr>
          <w:rFonts w:eastAsia="Arial" w:cs="Arial"/>
          <w:szCs w:val="22"/>
        </w:rPr>
      </w:pPr>
      <w:r w:rsidRPr="00286306">
        <w:rPr>
          <w:rFonts w:eastAsia="Arial" w:cs="Arial"/>
          <w:szCs w:val="22"/>
        </w:rPr>
        <w:t>“</w:t>
      </w:r>
      <w:r w:rsidR="00DB6368">
        <w:rPr>
          <w:rFonts w:eastAsia="Arial" w:cs="Arial"/>
          <w:szCs w:val="22"/>
        </w:rPr>
        <w:t>S</w:t>
      </w:r>
      <w:r w:rsidR="00F33A81" w:rsidRPr="00286306">
        <w:rPr>
          <w:rFonts w:eastAsia="Arial" w:cs="Arial"/>
          <w:szCs w:val="22"/>
        </w:rPr>
        <w:t xml:space="preserve">e aprueba el </w:t>
      </w:r>
      <w:r w:rsidR="005C510F">
        <w:rPr>
          <w:rFonts w:eastAsia="Arial" w:cs="Arial"/>
          <w:szCs w:val="22"/>
        </w:rPr>
        <w:t>A</w:t>
      </w:r>
      <w:r w:rsidR="00F33A81" w:rsidRPr="00286306">
        <w:rPr>
          <w:rFonts w:eastAsia="Arial" w:cs="Arial"/>
          <w:szCs w:val="22"/>
        </w:rPr>
        <w:t xml:space="preserve">cta de la </w:t>
      </w:r>
      <w:r w:rsidR="005C510F">
        <w:rPr>
          <w:rFonts w:eastAsia="Arial" w:cs="Arial"/>
          <w:szCs w:val="22"/>
        </w:rPr>
        <w:t>S</w:t>
      </w:r>
      <w:r w:rsidR="00F33A81" w:rsidRPr="00286306">
        <w:rPr>
          <w:rFonts w:eastAsia="Arial" w:cs="Arial"/>
          <w:szCs w:val="22"/>
        </w:rPr>
        <w:t xml:space="preserve">esión </w:t>
      </w:r>
      <w:r w:rsidR="005C510F">
        <w:rPr>
          <w:rFonts w:eastAsia="Arial" w:cs="Arial"/>
          <w:szCs w:val="22"/>
        </w:rPr>
        <w:t>O</w:t>
      </w:r>
      <w:r w:rsidR="00E07D69" w:rsidRPr="00286306">
        <w:rPr>
          <w:rFonts w:eastAsia="Arial" w:cs="Arial"/>
          <w:szCs w:val="22"/>
        </w:rPr>
        <w:t xml:space="preserve">rdinaria </w:t>
      </w:r>
      <w:r w:rsidR="00F329ED">
        <w:rPr>
          <w:rFonts w:eastAsia="Arial" w:cs="Arial"/>
          <w:szCs w:val="22"/>
        </w:rPr>
        <w:t>de</w:t>
      </w:r>
      <w:r w:rsidR="00F329ED" w:rsidRPr="00F329ED">
        <w:rPr>
          <w:rFonts w:eastAsia="Arial" w:cs="Arial"/>
          <w:szCs w:val="22"/>
        </w:rPr>
        <w:t xml:space="preserve"> fecha 18 de agosto de 2022</w:t>
      </w:r>
      <w:r w:rsidR="00E07D69" w:rsidRPr="00286306">
        <w:rPr>
          <w:rFonts w:eastAsia="Arial" w:cs="Arial"/>
          <w:szCs w:val="22"/>
        </w:rPr>
        <w:t>”</w:t>
      </w:r>
      <w:r w:rsidR="00CC1F30">
        <w:rPr>
          <w:rFonts w:eastAsia="Arial" w:cs="Arial"/>
          <w:szCs w:val="22"/>
        </w:rPr>
        <w:t>.</w:t>
      </w:r>
    </w:p>
    <w:p w14:paraId="7F510957" w14:textId="77777777" w:rsidR="007C4084" w:rsidRPr="00286306" w:rsidRDefault="007C4084" w:rsidP="00F64457">
      <w:pPr>
        <w:rPr>
          <w:rFonts w:eastAsia="Arial" w:cs="Arial"/>
          <w:b/>
          <w:bCs/>
          <w:color w:val="006078"/>
          <w:szCs w:val="22"/>
        </w:rPr>
      </w:pPr>
    </w:p>
    <w:p w14:paraId="508A6F55" w14:textId="684699F6" w:rsidR="00454AC4" w:rsidRDefault="00454AC4" w:rsidP="00454AC4">
      <w:pPr>
        <w:pStyle w:val="Prrafodelista"/>
        <w:jc w:val="both"/>
        <w:rPr>
          <w:rFonts w:eastAsia="Arial" w:cs="Arial"/>
          <w:szCs w:val="22"/>
        </w:rPr>
      </w:pPr>
      <w:r w:rsidRPr="00286306">
        <w:rPr>
          <w:rFonts w:eastAsia="Arial" w:cs="Arial"/>
          <w:szCs w:val="22"/>
        </w:rPr>
        <w:t xml:space="preserve">La </w:t>
      </w:r>
      <w:proofErr w:type="gramStart"/>
      <w:r w:rsidRPr="00286306">
        <w:rPr>
          <w:rFonts w:eastAsia="Arial" w:cs="Arial"/>
          <w:szCs w:val="22"/>
        </w:rPr>
        <w:t>Secretaria Técnica</w:t>
      </w:r>
      <w:proofErr w:type="gramEnd"/>
      <w:r w:rsidRPr="00286306">
        <w:rPr>
          <w:rFonts w:eastAsia="Arial" w:cs="Arial"/>
          <w:szCs w:val="22"/>
        </w:rPr>
        <w:t xml:space="preserve"> somete a votación </w:t>
      </w:r>
      <w:r w:rsidR="00D00338" w:rsidRPr="00286306">
        <w:rPr>
          <w:rFonts w:eastAsia="Arial" w:cs="Arial"/>
          <w:szCs w:val="22"/>
        </w:rPr>
        <w:t>el acta</w:t>
      </w:r>
      <w:r w:rsidRPr="00286306">
        <w:rPr>
          <w:rFonts w:eastAsia="Arial" w:cs="Arial"/>
          <w:szCs w:val="22"/>
        </w:rPr>
        <w:t>:</w:t>
      </w:r>
    </w:p>
    <w:p w14:paraId="6042276A" w14:textId="77777777" w:rsidR="003C29AA" w:rsidRPr="00286306" w:rsidRDefault="003C29AA" w:rsidP="00454AC4">
      <w:pPr>
        <w:pStyle w:val="Prrafodelista"/>
        <w:jc w:val="both"/>
        <w:rPr>
          <w:rFonts w:eastAsia="Arial" w:cs="Arial"/>
          <w:szCs w:val="22"/>
        </w:rPr>
      </w:pPr>
    </w:p>
    <w:p w14:paraId="341E4962" w14:textId="77777777" w:rsidR="00556D28" w:rsidRPr="00286306" w:rsidRDefault="00556D28" w:rsidP="00556D28">
      <w:pPr>
        <w:pStyle w:val="Prrafodelista"/>
        <w:numPr>
          <w:ilvl w:val="0"/>
          <w:numId w:val="36"/>
        </w:numPr>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08F20F45" w14:textId="77777777" w:rsidR="00556D28" w:rsidRPr="00286306" w:rsidRDefault="00556D28" w:rsidP="00556D28">
      <w:pPr>
        <w:pStyle w:val="Prrafodelista"/>
        <w:numPr>
          <w:ilvl w:val="0"/>
          <w:numId w:val="36"/>
        </w:numPr>
        <w:rPr>
          <w:rFonts w:eastAsia="Arial" w:cs="Arial"/>
          <w:szCs w:val="22"/>
        </w:rPr>
      </w:pPr>
      <w:r w:rsidRPr="00286306">
        <w:rPr>
          <w:rFonts w:eastAsia="Arial" w:cs="Arial"/>
          <w:szCs w:val="22"/>
        </w:rPr>
        <w:t>Dr. Jorge Alejandro Ortiz Ramírez, Auditor Superior del Estado de Jalisco, a favor;</w:t>
      </w:r>
    </w:p>
    <w:p w14:paraId="4940754D" w14:textId="77777777" w:rsidR="00556D28" w:rsidRPr="00286306" w:rsidRDefault="00556D28" w:rsidP="00556D28">
      <w:pPr>
        <w:pStyle w:val="Prrafodelista"/>
        <w:numPr>
          <w:ilvl w:val="0"/>
          <w:numId w:val="36"/>
        </w:numPr>
        <w:rPr>
          <w:rFonts w:eastAsia="Arial" w:cs="Arial"/>
          <w:szCs w:val="22"/>
        </w:rPr>
      </w:pPr>
      <w:r w:rsidRPr="00286306">
        <w:rPr>
          <w:rFonts w:eastAsia="Arial" w:cs="Arial"/>
          <w:szCs w:val="22"/>
        </w:rPr>
        <w:t xml:space="preserve">Mtro. Gerardo Ignacio de la Cruz Tovar, Fiscal Especializado en Combate a la Corrupción, a favor; </w:t>
      </w:r>
    </w:p>
    <w:p w14:paraId="48E0DD65" w14:textId="77777777" w:rsidR="00556D28" w:rsidRDefault="00556D28" w:rsidP="00556D28">
      <w:pPr>
        <w:pStyle w:val="Prrafodelista"/>
        <w:numPr>
          <w:ilvl w:val="0"/>
          <w:numId w:val="36"/>
        </w:numPr>
        <w:rPr>
          <w:rFonts w:eastAsia="Arial" w:cs="Arial"/>
          <w:szCs w:val="22"/>
        </w:rPr>
      </w:pPr>
      <w:r w:rsidRPr="00286306">
        <w:rPr>
          <w:rFonts w:eastAsia="Arial" w:cs="Arial"/>
          <w:szCs w:val="22"/>
        </w:rPr>
        <w:t>Lic. María Teresa Brito Serrano, Contralora del Estado de Jalisco, a favor;</w:t>
      </w:r>
    </w:p>
    <w:p w14:paraId="759A3E09" w14:textId="77777777" w:rsidR="00556D28" w:rsidRPr="008320F7" w:rsidRDefault="00556D28" w:rsidP="00556D28">
      <w:pPr>
        <w:pStyle w:val="Prrafodelista"/>
        <w:numPr>
          <w:ilvl w:val="0"/>
          <w:numId w:val="36"/>
        </w:numPr>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394AD103" w14:textId="77777777" w:rsidR="00556D28" w:rsidRPr="00286306" w:rsidRDefault="00556D28" w:rsidP="00556D28">
      <w:pPr>
        <w:pStyle w:val="Prrafodelista"/>
        <w:numPr>
          <w:ilvl w:val="0"/>
          <w:numId w:val="36"/>
        </w:numPr>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519162D5" w14:textId="77777777" w:rsidR="002051BD" w:rsidRPr="00286306" w:rsidRDefault="002051BD" w:rsidP="00F64457">
      <w:pPr>
        <w:rPr>
          <w:rFonts w:eastAsia="Arial" w:cs="Arial"/>
          <w:b/>
          <w:bCs/>
          <w:color w:val="006078"/>
          <w:szCs w:val="22"/>
        </w:rPr>
      </w:pPr>
    </w:p>
    <w:p w14:paraId="7D550A59" w14:textId="0E945333" w:rsidR="002051BD" w:rsidRPr="00286306" w:rsidRDefault="00AB27BF" w:rsidP="00F64457">
      <w:pPr>
        <w:rPr>
          <w:rFonts w:eastAsia="Arial" w:cs="Arial"/>
          <w:szCs w:val="22"/>
          <w:lang w:val="es-ES"/>
        </w:rPr>
      </w:pPr>
      <w:r w:rsidRPr="00286306">
        <w:rPr>
          <w:rFonts w:eastAsia="Arial" w:cs="Arial"/>
          <w:szCs w:val="22"/>
          <w:lang w:val="es-ES"/>
        </w:rPr>
        <w:lastRenderedPageBreak/>
        <w:t xml:space="preserve">La </w:t>
      </w:r>
      <w:proofErr w:type="gramStart"/>
      <w:r w:rsidRPr="00286306">
        <w:rPr>
          <w:rFonts w:eastAsia="Arial" w:cs="Arial"/>
          <w:szCs w:val="22"/>
          <w:lang w:val="es-ES"/>
        </w:rPr>
        <w:t>Secretaria Técnica</w:t>
      </w:r>
      <w:proofErr w:type="gramEnd"/>
      <w:r w:rsidRPr="00286306">
        <w:rPr>
          <w:rFonts w:eastAsia="Arial" w:cs="Arial"/>
          <w:szCs w:val="22"/>
          <w:lang w:val="es-ES"/>
        </w:rPr>
        <w:t xml:space="preserve"> da cuenta de que </w:t>
      </w:r>
      <w:r w:rsidR="002B44D8" w:rsidRPr="00286306">
        <w:rPr>
          <w:rFonts w:eastAsia="Arial" w:cs="Arial"/>
          <w:szCs w:val="22"/>
          <w:lang w:val="es-ES"/>
        </w:rPr>
        <w:t xml:space="preserve">fue aprobada por unanimidad </w:t>
      </w:r>
      <w:r w:rsidR="00E07D69" w:rsidRPr="00286306">
        <w:rPr>
          <w:rFonts w:eastAsia="Arial" w:cs="Arial"/>
          <w:szCs w:val="22"/>
          <w:lang w:val="es-ES"/>
        </w:rPr>
        <w:t xml:space="preserve">de </w:t>
      </w:r>
      <w:r w:rsidR="0010170D">
        <w:rPr>
          <w:rFonts w:eastAsia="Arial" w:cs="Arial"/>
          <w:szCs w:val="22"/>
          <w:lang w:val="es-ES"/>
        </w:rPr>
        <w:t>integrantes</w:t>
      </w:r>
      <w:r w:rsidR="0010170D" w:rsidRPr="00286306">
        <w:rPr>
          <w:rFonts w:eastAsia="Arial" w:cs="Arial"/>
          <w:szCs w:val="22"/>
          <w:lang w:val="es-ES"/>
        </w:rPr>
        <w:t xml:space="preserve"> </w:t>
      </w:r>
      <w:r w:rsidR="00E07D69" w:rsidRPr="00286306">
        <w:rPr>
          <w:rFonts w:eastAsia="Arial" w:cs="Arial"/>
          <w:szCs w:val="22"/>
          <w:lang w:val="es-ES"/>
        </w:rPr>
        <w:t>presentes</w:t>
      </w:r>
      <w:r w:rsidR="00BA0E25" w:rsidRPr="00286306">
        <w:rPr>
          <w:rFonts w:eastAsia="Arial" w:cs="Arial"/>
          <w:szCs w:val="22"/>
          <w:lang w:val="es-ES"/>
        </w:rPr>
        <w:t xml:space="preserve"> el acuerdo d</w:t>
      </w:r>
      <w:r w:rsidR="002B44D8" w:rsidRPr="00286306">
        <w:rPr>
          <w:rFonts w:eastAsia="Arial" w:cs="Arial"/>
          <w:szCs w:val="22"/>
          <w:lang w:val="es-ES"/>
        </w:rPr>
        <w:t xml:space="preserve">el </w:t>
      </w:r>
      <w:r w:rsidR="00985D03" w:rsidRPr="00286306">
        <w:rPr>
          <w:rFonts w:eastAsia="Arial" w:cs="Arial"/>
          <w:szCs w:val="22"/>
          <w:lang w:val="es-ES"/>
        </w:rPr>
        <w:t>A</w:t>
      </w:r>
      <w:r w:rsidR="002B44D8" w:rsidRPr="00286306">
        <w:rPr>
          <w:rFonts w:eastAsia="Arial" w:cs="Arial"/>
          <w:szCs w:val="22"/>
          <w:lang w:val="es-ES"/>
        </w:rPr>
        <w:t xml:space="preserve">cta de la </w:t>
      </w:r>
      <w:r w:rsidR="00985D03" w:rsidRPr="00286306">
        <w:rPr>
          <w:rFonts w:eastAsia="Arial" w:cs="Arial"/>
          <w:szCs w:val="22"/>
          <w:lang w:val="es-ES"/>
        </w:rPr>
        <w:t>s</w:t>
      </w:r>
      <w:r w:rsidR="002B44D8" w:rsidRPr="00286306">
        <w:rPr>
          <w:rFonts w:eastAsia="Arial" w:cs="Arial"/>
          <w:szCs w:val="22"/>
          <w:lang w:val="es-ES"/>
        </w:rPr>
        <w:t xml:space="preserve">esión celebrada el </w:t>
      </w:r>
      <w:r w:rsidR="00556D28">
        <w:rPr>
          <w:rFonts w:eastAsia="Arial" w:cs="Arial"/>
          <w:szCs w:val="22"/>
          <w:lang w:val="es-ES"/>
        </w:rPr>
        <w:t>18</w:t>
      </w:r>
      <w:r w:rsidR="003D634A" w:rsidRPr="00286306">
        <w:rPr>
          <w:rFonts w:eastAsia="Arial" w:cs="Arial"/>
          <w:szCs w:val="22"/>
          <w:lang w:val="es-ES"/>
        </w:rPr>
        <w:t xml:space="preserve"> </w:t>
      </w:r>
      <w:r w:rsidR="002B44D8" w:rsidRPr="00286306">
        <w:rPr>
          <w:rFonts w:eastAsia="Arial" w:cs="Arial"/>
          <w:szCs w:val="22"/>
          <w:lang w:val="es-ES"/>
        </w:rPr>
        <w:t xml:space="preserve">de </w:t>
      </w:r>
      <w:r w:rsidR="00556D28">
        <w:rPr>
          <w:rFonts w:eastAsia="Arial" w:cs="Arial"/>
          <w:szCs w:val="22"/>
          <w:lang w:val="es-ES"/>
        </w:rPr>
        <w:t>agosto</w:t>
      </w:r>
      <w:r w:rsidR="002B44D8" w:rsidRPr="00286306">
        <w:rPr>
          <w:rFonts w:eastAsia="Arial" w:cs="Arial"/>
          <w:szCs w:val="22"/>
          <w:lang w:val="es-ES"/>
        </w:rPr>
        <w:t xml:space="preserve"> de </w:t>
      </w:r>
      <w:r w:rsidR="008A46AD" w:rsidRPr="00286306">
        <w:rPr>
          <w:rFonts w:eastAsia="Arial" w:cs="Arial"/>
          <w:szCs w:val="22"/>
          <w:lang w:val="es-ES"/>
        </w:rPr>
        <w:t>202</w:t>
      </w:r>
      <w:r w:rsidR="00D00338" w:rsidRPr="00286306">
        <w:rPr>
          <w:rFonts w:eastAsia="Arial" w:cs="Arial"/>
          <w:szCs w:val="22"/>
          <w:lang w:val="es-ES"/>
        </w:rPr>
        <w:t>2</w:t>
      </w:r>
      <w:r w:rsidR="002B44D8" w:rsidRPr="00286306">
        <w:rPr>
          <w:rFonts w:eastAsia="Arial" w:cs="Arial"/>
          <w:szCs w:val="22"/>
          <w:lang w:val="es-ES"/>
        </w:rPr>
        <w:t>.</w:t>
      </w:r>
      <w:r w:rsidR="002277CB" w:rsidRPr="00286306">
        <w:rPr>
          <w:rFonts w:eastAsia="Arial" w:cs="Arial"/>
          <w:szCs w:val="22"/>
          <w:lang w:val="es-ES"/>
        </w:rPr>
        <w:t xml:space="preserve"> </w:t>
      </w:r>
      <w:r w:rsidR="00556D28">
        <w:rPr>
          <w:rFonts w:eastAsia="Arial" w:cs="Arial"/>
          <w:szCs w:val="22"/>
          <w:lang w:val="es-ES"/>
        </w:rPr>
        <w:t>La</w:t>
      </w:r>
      <w:r w:rsidR="00076137" w:rsidRPr="00286306">
        <w:rPr>
          <w:rFonts w:eastAsia="Arial" w:cs="Arial"/>
          <w:szCs w:val="22"/>
          <w:lang w:val="es-ES"/>
        </w:rPr>
        <w:t xml:space="preserve"> </w:t>
      </w:r>
      <w:proofErr w:type="gramStart"/>
      <w:r w:rsidR="00076137" w:rsidRPr="00286306">
        <w:rPr>
          <w:rFonts w:eastAsia="Arial" w:cs="Arial"/>
          <w:szCs w:val="22"/>
          <w:lang w:val="es-ES"/>
        </w:rPr>
        <w:t>President</w:t>
      </w:r>
      <w:r w:rsidR="00556D28">
        <w:rPr>
          <w:rFonts w:eastAsia="Arial" w:cs="Arial"/>
          <w:szCs w:val="22"/>
          <w:lang w:val="es-ES"/>
        </w:rPr>
        <w:t>a</w:t>
      </w:r>
      <w:proofErr w:type="gramEnd"/>
      <w:r w:rsidR="00076137" w:rsidRPr="00286306">
        <w:rPr>
          <w:rFonts w:eastAsia="Arial" w:cs="Arial"/>
          <w:szCs w:val="22"/>
          <w:lang w:val="es-ES"/>
        </w:rPr>
        <w:t xml:space="preserve"> del Órgano de Gobierno solicita continuar con el siguiente punto. </w:t>
      </w:r>
    </w:p>
    <w:p w14:paraId="282B706B" w14:textId="77777777" w:rsidR="005B090A" w:rsidRPr="00286306" w:rsidRDefault="005B090A" w:rsidP="00F64457">
      <w:pPr>
        <w:rPr>
          <w:rFonts w:eastAsia="Arial" w:cs="Arial"/>
          <w:b/>
          <w:bCs/>
          <w:color w:val="006078"/>
          <w:szCs w:val="22"/>
        </w:rPr>
      </w:pPr>
    </w:p>
    <w:p w14:paraId="30BB2284" w14:textId="71102491" w:rsidR="00F55974" w:rsidRPr="00286306" w:rsidRDefault="00523D03" w:rsidP="00E96769">
      <w:pPr>
        <w:pStyle w:val="Prrafodelista"/>
        <w:numPr>
          <w:ilvl w:val="0"/>
          <w:numId w:val="7"/>
        </w:numPr>
        <w:rPr>
          <w:rFonts w:eastAsia="Arial" w:cs="Arial"/>
          <w:b/>
          <w:bCs/>
          <w:color w:val="006078"/>
          <w:szCs w:val="22"/>
        </w:rPr>
      </w:pPr>
      <w:r w:rsidRPr="00286306">
        <w:rPr>
          <w:rFonts w:eastAsia="Arial" w:cs="Arial"/>
          <w:b/>
          <w:bCs/>
          <w:color w:val="006078"/>
          <w:szCs w:val="22"/>
        </w:rPr>
        <w:t xml:space="preserve">Presentación </w:t>
      </w:r>
      <w:r w:rsidRPr="00556D28">
        <w:rPr>
          <w:rFonts w:eastAsia="Arial" w:cs="Arial"/>
          <w:b/>
          <w:bCs/>
          <w:color w:val="006078"/>
          <w:szCs w:val="22"/>
        </w:rPr>
        <w:t>para conocimiento del</w:t>
      </w:r>
      <w:r w:rsidRPr="00286306">
        <w:rPr>
          <w:rFonts w:eastAsia="Arial" w:cs="Arial"/>
          <w:b/>
          <w:bCs/>
          <w:color w:val="006078"/>
          <w:szCs w:val="22"/>
        </w:rPr>
        <w:t xml:space="preserve"> </w:t>
      </w:r>
      <w:r w:rsidR="00325498" w:rsidRPr="00286306">
        <w:rPr>
          <w:rFonts w:eastAsia="Arial" w:cs="Arial"/>
          <w:b/>
          <w:bCs/>
          <w:color w:val="006078"/>
          <w:szCs w:val="22"/>
        </w:rPr>
        <w:t>s</w:t>
      </w:r>
      <w:r w:rsidRPr="00286306">
        <w:rPr>
          <w:rFonts w:eastAsia="Arial" w:cs="Arial"/>
          <w:b/>
          <w:bCs/>
          <w:color w:val="006078"/>
          <w:szCs w:val="22"/>
        </w:rPr>
        <w:t xml:space="preserve">eguimiento de </w:t>
      </w:r>
      <w:r w:rsidR="00325498" w:rsidRPr="00286306">
        <w:rPr>
          <w:rFonts w:eastAsia="Arial" w:cs="Arial"/>
          <w:b/>
          <w:bCs/>
          <w:color w:val="006078"/>
          <w:szCs w:val="22"/>
        </w:rPr>
        <w:t>a</w:t>
      </w:r>
      <w:r w:rsidRPr="00286306">
        <w:rPr>
          <w:rFonts w:eastAsia="Arial" w:cs="Arial"/>
          <w:b/>
          <w:bCs/>
          <w:color w:val="006078"/>
          <w:szCs w:val="22"/>
        </w:rPr>
        <w:t>cuerdos</w:t>
      </w:r>
    </w:p>
    <w:p w14:paraId="0A826D46" w14:textId="1B88B399" w:rsidR="00523D03" w:rsidRPr="00286306" w:rsidRDefault="00523D03" w:rsidP="00523D03">
      <w:pPr>
        <w:rPr>
          <w:rFonts w:cs="Arial"/>
          <w:szCs w:val="22"/>
        </w:rPr>
      </w:pPr>
    </w:p>
    <w:tbl>
      <w:tblPr>
        <w:tblStyle w:val="Tabladelista3-nfasis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
        <w:gridCol w:w="1702"/>
        <w:gridCol w:w="3715"/>
        <w:gridCol w:w="3251"/>
      </w:tblGrid>
      <w:tr w:rsidR="00523D03" w:rsidRPr="00286306" w14:paraId="54F670E4" w14:textId="77777777" w:rsidTr="001B08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bottom w:val="none" w:sz="0" w:space="0" w:color="auto"/>
              <w:right w:val="none" w:sz="0" w:space="0" w:color="auto"/>
            </w:tcBorders>
            <w:shd w:val="clear" w:color="auto" w:fill="006078"/>
          </w:tcPr>
          <w:p w14:paraId="48A6C975" w14:textId="77777777" w:rsidR="00523D03" w:rsidRPr="00286306" w:rsidRDefault="00523D03" w:rsidP="00F92E59">
            <w:pPr>
              <w:jc w:val="center"/>
              <w:rPr>
                <w:rFonts w:eastAsia="Arial" w:cs="Arial"/>
                <w:sz w:val="22"/>
                <w:szCs w:val="22"/>
                <w:lang w:val="es-ES"/>
              </w:rPr>
            </w:pPr>
            <w:r w:rsidRPr="00286306">
              <w:rPr>
                <w:rFonts w:eastAsia="Arial" w:cs="Arial"/>
                <w:sz w:val="22"/>
                <w:szCs w:val="22"/>
                <w:lang w:val="es-ES"/>
              </w:rPr>
              <w:t>Año</w:t>
            </w:r>
          </w:p>
        </w:tc>
        <w:tc>
          <w:tcPr>
            <w:tcW w:w="1559" w:type="dxa"/>
            <w:shd w:val="clear" w:color="auto" w:fill="006078"/>
          </w:tcPr>
          <w:p w14:paraId="418B5BBB" w14:textId="77777777" w:rsidR="00523D03" w:rsidRPr="00286306" w:rsidRDefault="00523D03" w:rsidP="00D070A0">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2"/>
                <w:lang w:val="es-ES"/>
              </w:rPr>
            </w:pPr>
            <w:r w:rsidRPr="00286306">
              <w:rPr>
                <w:rFonts w:eastAsia="Arial" w:cs="Arial"/>
                <w:sz w:val="22"/>
                <w:szCs w:val="22"/>
                <w:lang w:val="es-ES"/>
              </w:rPr>
              <w:t>Número y fecha</w:t>
            </w:r>
          </w:p>
        </w:tc>
        <w:tc>
          <w:tcPr>
            <w:tcW w:w="3402" w:type="dxa"/>
            <w:shd w:val="clear" w:color="auto" w:fill="006078"/>
          </w:tcPr>
          <w:p w14:paraId="1A4AE0B0" w14:textId="77777777" w:rsidR="00523D03" w:rsidRPr="00286306" w:rsidRDefault="00523D03" w:rsidP="00BB7043">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2"/>
                <w:lang w:val="es-ES"/>
              </w:rPr>
            </w:pPr>
            <w:r w:rsidRPr="00286306">
              <w:rPr>
                <w:rFonts w:eastAsia="Arial" w:cs="Arial"/>
                <w:sz w:val="22"/>
                <w:szCs w:val="22"/>
                <w:lang w:val="es-ES"/>
              </w:rPr>
              <w:t>Asunto</w:t>
            </w:r>
          </w:p>
        </w:tc>
        <w:tc>
          <w:tcPr>
            <w:tcW w:w="2977" w:type="dxa"/>
            <w:shd w:val="clear" w:color="auto" w:fill="006078"/>
          </w:tcPr>
          <w:p w14:paraId="459A8BEA" w14:textId="77777777" w:rsidR="00523D03" w:rsidRPr="00286306" w:rsidRDefault="00523D03" w:rsidP="00BB7043">
            <w:pPr>
              <w:jc w:val="center"/>
              <w:cnfStyle w:val="100000000000" w:firstRow="1" w:lastRow="0" w:firstColumn="0" w:lastColumn="0" w:oddVBand="0" w:evenVBand="0" w:oddHBand="0" w:evenHBand="0" w:firstRowFirstColumn="0" w:firstRowLastColumn="0" w:lastRowFirstColumn="0" w:lastRowLastColumn="0"/>
              <w:rPr>
                <w:rFonts w:eastAsia="Arial" w:cs="Arial"/>
                <w:sz w:val="22"/>
                <w:szCs w:val="22"/>
                <w:lang w:val="es-ES"/>
              </w:rPr>
            </w:pPr>
            <w:r w:rsidRPr="00286306">
              <w:rPr>
                <w:rFonts w:eastAsia="Arial" w:cs="Arial"/>
                <w:sz w:val="22"/>
                <w:szCs w:val="22"/>
                <w:lang w:val="es-ES"/>
              </w:rPr>
              <w:t>Estado</w:t>
            </w:r>
          </w:p>
        </w:tc>
      </w:tr>
      <w:tr w:rsidR="00835FFA" w:rsidRPr="00286306" w14:paraId="7B059FBA" w14:textId="77777777" w:rsidTr="001B0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B3A3579" w14:textId="77777777" w:rsidR="00835FFA" w:rsidRPr="00835FFA" w:rsidRDefault="00835FFA" w:rsidP="00835FFA">
            <w:pPr>
              <w:pStyle w:val="TableParagraph"/>
              <w:ind w:left="0"/>
              <w:jc w:val="center"/>
              <w:rPr>
                <w:rFonts w:ascii="Arial" w:eastAsia="Arial" w:hAnsi="Arial" w:cs="Arial"/>
                <w:b w:val="0"/>
                <w:sz w:val="28"/>
                <w:szCs w:val="16"/>
                <w:lang w:val="es-ES_tradnl" w:bidi="ar-SA"/>
              </w:rPr>
            </w:pPr>
          </w:p>
          <w:p w14:paraId="52930689" w14:textId="13223CA6" w:rsidR="00835FFA" w:rsidRPr="00835FFA" w:rsidRDefault="00835FFA" w:rsidP="00835FFA">
            <w:pPr>
              <w:jc w:val="center"/>
              <w:rPr>
                <w:rFonts w:eastAsia="Arial" w:cs="Arial"/>
                <w:sz w:val="28"/>
                <w:szCs w:val="16"/>
                <w:highlight w:val="yellow"/>
                <w:lang w:val="es-ES"/>
              </w:rPr>
            </w:pPr>
            <w:r w:rsidRPr="00835FFA">
              <w:rPr>
                <w:rFonts w:eastAsia="Arial" w:cs="Arial"/>
                <w:sz w:val="28"/>
                <w:szCs w:val="16"/>
              </w:rPr>
              <w:t>2021</w:t>
            </w:r>
          </w:p>
        </w:tc>
        <w:tc>
          <w:tcPr>
            <w:tcW w:w="1559" w:type="dxa"/>
          </w:tcPr>
          <w:p w14:paraId="6D6EA3B0" w14:textId="4255A879" w:rsidR="00835FFA" w:rsidRPr="00900644" w:rsidRDefault="00835FFA" w:rsidP="00835FFA">
            <w:pPr>
              <w:jc w:val="left"/>
              <w:cnfStyle w:val="000000100000" w:firstRow="0" w:lastRow="0" w:firstColumn="0" w:lastColumn="0" w:oddVBand="0" w:evenVBand="0" w:oddHBand="1" w:evenHBand="0" w:firstRowFirstColumn="0" w:firstRowLastColumn="0" w:lastRowFirstColumn="0" w:lastRowLastColumn="0"/>
              <w:rPr>
                <w:rFonts w:eastAsia="Arial" w:cs="Arial"/>
                <w:sz w:val="22"/>
                <w:szCs w:val="22"/>
                <w:highlight w:val="yellow"/>
              </w:rPr>
            </w:pPr>
            <w:r w:rsidRPr="00505EBE">
              <w:rPr>
                <w:rFonts w:eastAsia="Arial" w:cs="Arial"/>
                <w:sz w:val="20"/>
                <w:szCs w:val="20"/>
              </w:rPr>
              <w:t>A.OG.2021.</w:t>
            </w:r>
            <w:r>
              <w:rPr>
                <w:rFonts w:eastAsia="Arial" w:cs="Arial"/>
                <w:sz w:val="20"/>
                <w:szCs w:val="20"/>
              </w:rPr>
              <w:t>7 del 22 de febrero de 2021</w:t>
            </w:r>
          </w:p>
        </w:tc>
        <w:tc>
          <w:tcPr>
            <w:tcW w:w="3402" w:type="dxa"/>
            <w:shd w:val="clear" w:color="auto" w:fill="auto"/>
          </w:tcPr>
          <w:p w14:paraId="488A82AF" w14:textId="1E401144" w:rsidR="00835FFA" w:rsidRPr="00835FFA" w:rsidRDefault="00835FFA" w:rsidP="001B08D1">
            <w:pPr>
              <w:jc w:val="left"/>
              <w:cnfStyle w:val="000000100000" w:firstRow="0" w:lastRow="0" w:firstColumn="0" w:lastColumn="0" w:oddVBand="0" w:evenVBand="0" w:oddHBand="1" w:evenHBand="0" w:firstRowFirstColumn="0" w:firstRowLastColumn="0" w:lastRowFirstColumn="0" w:lastRowLastColumn="0"/>
              <w:rPr>
                <w:rFonts w:eastAsia="Arial" w:cs="Arial"/>
                <w:sz w:val="22"/>
                <w:szCs w:val="22"/>
              </w:rPr>
            </w:pPr>
            <w:r w:rsidRPr="00835FFA">
              <w:rPr>
                <w:rFonts w:eastAsia="Arial" w:cs="Arial"/>
                <w:sz w:val="20"/>
                <w:szCs w:val="20"/>
              </w:rPr>
              <w:t>Se tiene por presentada la propuesta de modificación a la estructura administrativa organizacional de la Secretaría Ejecutiva, misma que será analizada por el Órgano de Gobierno.</w:t>
            </w:r>
          </w:p>
        </w:tc>
        <w:tc>
          <w:tcPr>
            <w:tcW w:w="2977" w:type="dxa"/>
            <w:shd w:val="clear" w:color="auto" w:fill="auto"/>
          </w:tcPr>
          <w:p w14:paraId="1AE32B2E" w14:textId="77777777" w:rsidR="00835FFA" w:rsidRPr="001B08D1" w:rsidRDefault="00835FFA" w:rsidP="001B08D1">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1B08D1">
              <w:rPr>
                <w:rFonts w:eastAsia="Arial" w:cs="Arial"/>
                <w:b/>
                <w:bCs/>
                <w:sz w:val="20"/>
                <w:szCs w:val="20"/>
              </w:rPr>
              <w:t>En proceso</w:t>
            </w:r>
          </w:p>
          <w:p w14:paraId="04C45536" w14:textId="00F6C489" w:rsidR="00835FFA" w:rsidRPr="001B08D1" w:rsidRDefault="00835FFA" w:rsidP="001B08D1">
            <w:pPr>
              <w:jc w:val="left"/>
              <w:cnfStyle w:val="000000100000" w:firstRow="0" w:lastRow="0" w:firstColumn="0" w:lastColumn="0" w:oddVBand="0" w:evenVBand="0" w:oddHBand="1" w:evenHBand="0" w:firstRowFirstColumn="0" w:firstRowLastColumn="0" w:lastRowFirstColumn="0" w:lastRowLastColumn="0"/>
              <w:rPr>
                <w:rFonts w:eastAsia="Arial" w:cs="Arial"/>
                <w:b/>
                <w:bCs/>
                <w:szCs w:val="22"/>
              </w:rPr>
            </w:pPr>
          </w:p>
        </w:tc>
      </w:tr>
      <w:tr w:rsidR="006B316B" w:rsidRPr="00286306" w14:paraId="55835F5A" w14:textId="77777777" w:rsidTr="001B08D1">
        <w:tc>
          <w:tcPr>
            <w:cnfStyle w:val="001000000000" w:firstRow="0" w:lastRow="0" w:firstColumn="1" w:lastColumn="0" w:oddVBand="0" w:evenVBand="0" w:oddHBand="0" w:evenHBand="0" w:firstRowFirstColumn="0" w:firstRowLastColumn="0" w:lastRowFirstColumn="0" w:lastRowLastColumn="0"/>
            <w:tcW w:w="0" w:type="dxa"/>
            <w:vMerge w:val="restart"/>
          </w:tcPr>
          <w:p w14:paraId="17FC5682" w14:textId="77777777" w:rsidR="006B316B" w:rsidRPr="00835FFA" w:rsidRDefault="006B316B" w:rsidP="00835FFA">
            <w:pPr>
              <w:pStyle w:val="TableParagraph"/>
              <w:ind w:left="0"/>
              <w:jc w:val="center"/>
              <w:rPr>
                <w:rFonts w:ascii="Arial" w:eastAsia="Arial" w:hAnsi="Arial" w:cs="Arial"/>
                <w:b w:val="0"/>
                <w:sz w:val="28"/>
                <w:szCs w:val="16"/>
                <w:lang w:val="es-ES_tradnl" w:bidi="ar-SA"/>
              </w:rPr>
            </w:pPr>
          </w:p>
          <w:p w14:paraId="468F880D" w14:textId="77777777" w:rsidR="006B316B" w:rsidRPr="00835FFA" w:rsidRDefault="006B316B" w:rsidP="00835FFA">
            <w:pPr>
              <w:pStyle w:val="TableParagraph"/>
              <w:ind w:left="0"/>
              <w:jc w:val="center"/>
              <w:rPr>
                <w:rFonts w:ascii="Arial" w:eastAsia="Arial" w:hAnsi="Arial" w:cs="Arial"/>
                <w:b w:val="0"/>
                <w:sz w:val="28"/>
                <w:szCs w:val="16"/>
                <w:lang w:val="es-ES_tradnl" w:bidi="ar-SA"/>
              </w:rPr>
            </w:pPr>
          </w:p>
          <w:p w14:paraId="0B6337DD" w14:textId="77777777" w:rsidR="006B316B" w:rsidRPr="00835FFA" w:rsidRDefault="006B316B" w:rsidP="00835FFA">
            <w:pPr>
              <w:pStyle w:val="TableParagraph"/>
              <w:ind w:left="0"/>
              <w:jc w:val="center"/>
              <w:rPr>
                <w:rFonts w:ascii="Arial" w:eastAsia="Arial" w:hAnsi="Arial" w:cs="Arial"/>
                <w:b w:val="0"/>
                <w:sz w:val="28"/>
                <w:szCs w:val="16"/>
                <w:lang w:val="es-ES_tradnl" w:bidi="ar-SA"/>
              </w:rPr>
            </w:pPr>
          </w:p>
          <w:p w14:paraId="7862C44A" w14:textId="77777777" w:rsidR="006B316B" w:rsidRDefault="006B316B" w:rsidP="00835FFA">
            <w:pPr>
              <w:pStyle w:val="TableParagraph"/>
              <w:ind w:left="0"/>
              <w:jc w:val="center"/>
              <w:rPr>
                <w:rFonts w:ascii="Arial" w:eastAsia="Arial" w:hAnsi="Arial" w:cs="Arial"/>
                <w:bCs w:val="0"/>
                <w:sz w:val="28"/>
                <w:szCs w:val="16"/>
                <w:lang w:val="es-ES_tradnl" w:bidi="ar-SA"/>
              </w:rPr>
            </w:pPr>
          </w:p>
          <w:p w14:paraId="709F6089" w14:textId="77777777" w:rsidR="006B316B" w:rsidRDefault="006B316B" w:rsidP="00835FFA">
            <w:pPr>
              <w:pStyle w:val="TableParagraph"/>
              <w:ind w:left="0"/>
              <w:jc w:val="center"/>
              <w:rPr>
                <w:rFonts w:ascii="Arial" w:eastAsia="Arial" w:hAnsi="Arial" w:cs="Arial"/>
                <w:b w:val="0"/>
                <w:sz w:val="28"/>
                <w:szCs w:val="16"/>
                <w:lang w:val="es-ES_tradnl" w:bidi="ar-SA"/>
              </w:rPr>
            </w:pPr>
          </w:p>
          <w:p w14:paraId="561EA31A" w14:textId="77777777" w:rsidR="006B316B" w:rsidRDefault="006B316B" w:rsidP="00835FFA">
            <w:pPr>
              <w:pStyle w:val="TableParagraph"/>
              <w:ind w:left="0"/>
              <w:jc w:val="center"/>
              <w:rPr>
                <w:rFonts w:ascii="Arial" w:eastAsia="Arial" w:hAnsi="Arial" w:cs="Arial"/>
                <w:b w:val="0"/>
                <w:sz w:val="28"/>
                <w:szCs w:val="16"/>
                <w:lang w:val="es-ES_tradnl" w:bidi="ar-SA"/>
              </w:rPr>
            </w:pPr>
          </w:p>
          <w:p w14:paraId="755A1068" w14:textId="77777777" w:rsidR="006B316B" w:rsidRDefault="006B316B" w:rsidP="00835FFA">
            <w:pPr>
              <w:pStyle w:val="TableParagraph"/>
              <w:ind w:left="0"/>
              <w:jc w:val="center"/>
              <w:rPr>
                <w:rFonts w:ascii="Arial" w:eastAsia="Arial" w:hAnsi="Arial" w:cs="Arial"/>
                <w:b w:val="0"/>
                <w:sz w:val="28"/>
                <w:szCs w:val="16"/>
                <w:lang w:val="es-ES_tradnl" w:bidi="ar-SA"/>
              </w:rPr>
            </w:pPr>
          </w:p>
          <w:p w14:paraId="416ABD8E" w14:textId="77777777" w:rsidR="006B316B" w:rsidRDefault="006B316B" w:rsidP="00835FFA">
            <w:pPr>
              <w:pStyle w:val="TableParagraph"/>
              <w:ind w:left="0"/>
              <w:jc w:val="center"/>
              <w:rPr>
                <w:rFonts w:ascii="Arial" w:eastAsia="Arial" w:hAnsi="Arial" w:cs="Arial"/>
                <w:b w:val="0"/>
                <w:sz w:val="28"/>
                <w:szCs w:val="16"/>
                <w:lang w:val="es-ES_tradnl" w:bidi="ar-SA"/>
              </w:rPr>
            </w:pPr>
          </w:p>
          <w:p w14:paraId="327EC344" w14:textId="77777777" w:rsidR="006B316B" w:rsidRDefault="006B316B" w:rsidP="00835FFA">
            <w:pPr>
              <w:pStyle w:val="TableParagraph"/>
              <w:ind w:left="0"/>
              <w:jc w:val="center"/>
              <w:rPr>
                <w:rFonts w:ascii="Arial" w:eastAsia="Arial" w:hAnsi="Arial" w:cs="Arial"/>
                <w:b w:val="0"/>
                <w:sz w:val="28"/>
                <w:szCs w:val="16"/>
                <w:lang w:val="es-ES_tradnl" w:bidi="ar-SA"/>
              </w:rPr>
            </w:pPr>
          </w:p>
          <w:p w14:paraId="14105EFA" w14:textId="77777777" w:rsidR="006B316B" w:rsidRDefault="006B316B" w:rsidP="00835FFA">
            <w:pPr>
              <w:pStyle w:val="TableParagraph"/>
              <w:ind w:left="0"/>
              <w:jc w:val="center"/>
              <w:rPr>
                <w:rFonts w:ascii="Arial" w:eastAsia="Arial" w:hAnsi="Arial" w:cs="Arial"/>
                <w:bCs w:val="0"/>
                <w:sz w:val="28"/>
                <w:szCs w:val="16"/>
                <w:lang w:val="es-ES_tradnl" w:bidi="ar-SA"/>
              </w:rPr>
            </w:pPr>
          </w:p>
          <w:p w14:paraId="27416F12" w14:textId="77777777" w:rsidR="006B316B" w:rsidRPr="00835FFA" w:rsidRDefault="006B316B" w:rsidP="00835FFA">
            <w:pPr>
              <w:pStyle w:val="TableParagraph"/>
              <w:ind w:left="0"/>
              <w:jc w:val="center"/>
              <w:rPr>
                <w:rFonts w:ascii="Arial" w:eastAsia="Arial" w:hAnsi="Arial" w:cs="Arial"/>
                <w:b w:val="0"/>
                <w:sz w:val="28"/>
                <w:szCs w:val="16"/>
                <w:lang w:val="es-ES_tradnl" w:bidi="ar-SA"/>
              </w:rPr>
            </w:pPr>
          </w:p>
          <w:p w14:paraId="780D2DE2" w14:textId="00115521" w:rsidR="006B316B" w:rsidRPr="00835FFA" w:rsidRDefault="006B316B" w:rsidP="00835FFA">
            <w:pPr>
              <w:jc w:val="center"/>
              <w:rPr>
                <w:rFonts w:eastAsia="Arial" w:cs="Arial"/>
                <w:b w:val="0"/>
                <w:bCs w:val="0"/>
                <w:sz w:val="28"/>
                <w:szCs w:val="16"/>
                <w:highlight w:val="yellow"/>
                <w:lang w:val="es-ES"/>
              </w:rPr>
            </w:pPr>
            <w:r w:rsidRPr="00835FFA">
              <w:rPr>
                <w:rFonts w:eastAsia="Arial" w:cs="Arial"/>
                <w:sz w:val="28"/>
                <w:szCs w:val="16"/>
              </w:rPr>
              <w:t>2022</w:t>
            </w:r>
          </w:p>
        </w:tc>
        <w:tc>
          <w:tcPr>
            <w:tcW w:w="1559" w:type="dxa"/>
          </w:tcPr>
          <w:p w14:paraId="2CA629BE" w14:textId="6B2D0571" w:rsidR="006B316B" w:rsidRPr="00900644" w:rsidRDefault="006B316B" w:rsidP="00835FFA">
            <w:pPr>
              <w:jc w:val="left"/>
              <w:cnfStyle w:val="000000000000" w:firstRow="0" w:lastRow="0" w:firstColumn="0" w:lastColumn="0" w:oddVBand="0" w:evenVBand="0" w:oddHBand="0" w:evenHBand="0" w:firstRowFirstColumn="0" w:firstRowLastColumn="0" w:lastRowFirstColumn="0" w:lastRowLastColumn="0"/>
              <w:rPr>
                <w:rFonts w:eastAsia="Arial" w:cs="Arial"/>
                <w:szCs w:val="22"/>
                <w:highlight w:val="yellow"/>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17 del 18 de agosto de 2022</w:t>
            </w:r>
          </w:p>
        </w:tc>
        <w:tc>
          <w:tcPr>
            <w:tcW w:w="3402" w:type="dxa"/>
            <w:shd w:val="clear" w:color="auto" w:fill="auto"/>
          </w:tcPr>
          <w:p w14:paraId="7D9C3490" w14:textId="54200C5E" w:rsidR="006B316B" w:rsidRPr="00900644" w:rsidRDefault="006B316B" w:rsidP="001B08D1">
            <w:pPr>
              <w:jc w:val="left"/>
              <w:cnfStyle w:val="000000000000" w:firstRow="0" w:lastRow="0" w:firstColumn="0" w:lastColumn="0" w:oddVBand="0" w:evenVBand="0" w:oddHBand="0" w:evenHBand="0" w:firstRowFirstColumn="0" w:firstRowLastColumn="0" w:lastRowFirstColumn="0" w:lastRowLastColumn="0"/>
              <w:rPr>
                <w:rFonts w:eastAsia="Arial" w:cs="Arial"/>
                <w:szCs w:val="22"/>
                <w:highlight w:val="yellow"/>
              </w:rPr>
            </w:pPr>
            <w:r w:rsidRPr="0038533E">
              <w:rPr>
                <w:rFonts w:eastAsia="Arial" w:cs="Arial"/>
                <w:sz w:val="20"/>
                <w:szCs w:val="20"/>
              </w:rPr>
              <w:t>Se aprueba el Orden del día.</w:t>
            </w:r>
          </w:p>
        </w:tc>
        <w:tc>
          <w:tcPr>
            <w:tcW w:w="2977" w:type="dxa"/>
            <w:shd w:val="clear" w:color="auto" w:fill="auto"/>
          </w:tcPr>
          <w:p w14:paraId="6C9970A5" w14:textId="6C8755BA" w:rsidR="006B316B" w:rsidRPr="001B08D1" w:rsidRDefault="006B316B" w:rsidP="001B08D1">
            <w:pPr>
              <w:jc w:val="left"/>
              <w:cnfStyle w:val="000000000000" w:firstRow="0" w:lastRow="0" w:firstColumn="0" w:lastColumn="0" w:oddVBand="0" w:evenVBand="0" w:oddHBand="0" w:evenHBand="0" w:firstRowFirstColumn="0" w:firstRowLastColumn="0" w:lastRowFirstColumn="0" w:lastRowLastColumn="0"/>
              <w:rPr>
                <w:rFonts w:eastAsia="Arial" w:cs="Arial"/>
                <w:b/>
                <w:bCs/>
                <w:szCs w:val="22"/>
                <w:highlight w:val="yellow"/>
              </w:rPr>
            </w:pPr>
            <w:r w:rsidRPr="001B08D1">
              <w:rPr>
                <w:rFonts w:eastAsia="Arial" w:cs="Arial"/>
                <w:b/>
                <w:bCs/>
                <w:sz w:val="20"/>
                <w:szCs w:val="20"/>
              </w:rPr>
              <w:t>Concluido</w:t>
            </w:r>
          </w:p>
        </w:tc>
      </w:tr>
      <w:tr w:rsidR="006B316B" w:rsidRPr="00286306" w14:paraId="4B62E1F4" w14:textId="77777777" w:rsidTr="001B0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61399A19" w14:textId="77777777" w:rsidR="006B316B" w:rsidRPr="00900644" w:rsidRDefault="006B316B" w:rsidP="00835FFA">
            <w:pPr>
              <w:rPr>
                <w:rFonts w:eastAsia="Arial" w:cs="Arial"/>
                <w:b w:val="0"/>
                <w:bCs w:val="0"/>
                <w:szCs w:val="22"/>
                <w:highlight w:val="yellow"/>
                <w:lang w:val="es-ES"/>
              </w:rPr>
            </w:pPr>
          </w:p>
        </w:tc>
        <w:tc>
          <w:tcPr>
            <w:tcW w:w="1559" w:type="dxa"/>
          </w:tcPr>
          <w:p w14:paraId="79D9A285" w14:textId="3936B7F0" w:rsidR="006B316B" w:rsidRPr="00900644" w:rsidRDefault="006B316B" w:rsidP="00835FFA">
            <w:pPr>
              <w:jc w:val="left"/>
              <w:cnfStyle w:val="000000100000" w:firstRow="0" w:lastRow="0" w:firstColumn="0" w:lastColumn="0" w:oddVBand="0" w:evenVBand="0" w:oddHBand="1" w:evenHBand="0" w:firstRowFirstColumn="0" w:firstRowLastColumn="0" w:lastRowFirstColumn="0" w:lastRowLastColumn="0"/>
              <w:rPr>
                <w:rFonts w:eastAsia="Arial" w:cs="Arial"/>
                <w:szCs w:val="22"/>
                <w:highlight w:val="yellow"/>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18 del 18 de agosto de 2022</w:t>
            </w:r>
          </w:p>
        </w:tc>
        <w:tc>
          <w:tcPr>
            <w:tcW w:w="3402" w:type="dxa"/>
            <w:shd w:val="clear" w:color="auto" w:fill="auto"/>
          </w:tcPr>
          <w:p w14:paraId="2D3CC8AC" w14:textId="11ADC54F" w:rsidR="006B316B" w:rsidRPr="00900644" w:rsidRDefault="006B316B" w:rsidP="001B08D1">
            <w:pPr>
              <w:jc w:val="left"/>
              <w:cnfStyle w:val="000000100000" w:firstRow="0" w:lastRow="0" w:firstColumn="0" w:lastColumn="0" w:oddVBand="0" w:evenVBand="0" w:oddHBand="1" w:evenHBand="0" w:firstRowFirstColumn="0" w:firstRowLastColumn="0" w:lastRowFirstColumn="0" w:lastRowLastColumn="0"/>
              <w:rPr>
                <w:rFonts w:eastAsia="Arial" w:cs="Arial"/>
                <w:szCs w:val="22"/>
                <w:highlight w:val="yellow"/>
              </w:rPr>
            </w:pPr>
            <w:r w:rsidRPr="0038533E">
              <w:rPr>
                <w:rFonts w:eastAsia="Arial" w:cs="Arial"/>
                <w:sz w:val="20"/>
                <w:szCs w:val="20"/>
              </w:rPr>
              <w:t>Se aprueba el Acta de la Sesión Ordinaria celebrada el 31 de marzo de 2022 de este Órgano de Gobierno.</w:t>
            </w:r>
          </w:p>
        </w:tc>
        <w:tc>
          <w:tcPr>
            <w:tcW w:w="2977" w:type="dxa"/>
            <w:shd w:val="clear" w:color="auto" w:fill="auto"/>
          </w:tcPr>
          <w:p w14:paraId="527719E6" w14:textId="77777777" w:rsidR="006B316B" w:rsidRPr="001B08D1" w:rsidRDefault="006B316B" w:rsidP="001B08D1">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1B08D1">
              <w:rPr>
                <w:rFonts w:eastAsia="Arial" w:cs="Arial"/>
                <w:b/>
                <w:bCs/>
                <w:sz w:val="20"/>
                <w:szCs w:val="20"/>
              </w:rPr>
              <w:t>Concluido</w:t>
            </w:r>
          </w:p>
          <w:p w14:paraId="0FEB27CF" w14:textId="3E298138" w:rsidR="006B316B" w:rsidRPr="006D7351" w:rsidRDefault="006B316B" w:rsidP="001B08D1">
            <w:pPr>
              <w:jc w:val="left"/>
              <w:cnfStyle w:val="000000100000" w:firstRow="0" w:lastRow="0" w:firstColumn="0" w:lastColumn="0" w:oddVBand="0" w:evenVBand="0" w:oddHBand="1" w:evenHBand="0" w:firstRowFirstColumn="0" w:firstRowLastColumn="0" w:lastRowFirstColumn="0" w:lastRowLastColumn="0"/>
              <w:rPr>
                <w:rFonts w:eastAsia="Arial" w:cs="Arial"/>
                <w:szCs w:val="22"/>
                <w:highlight w:val="yellow"/>
              </w:rPr>
            </w:pPr>
            <w:r w:rsidRPr="0038533E">
              <w:rPr>
                <w:rFonts w:eastAsia="Arial" w:cs="Arial"/>
                <w:sz w:val="20"/>
                <w:szCs w:val="20"/>
              </w:rPr>
              <w:t xml:space="preserve">Acta firmada, publicada y disponible en: </w:t>
            </w:r>
            <w:hyperlink r:id="rId8" w:history="1">
              <w:r w:rsidRPr="00EC5958">
                <w:rPr>
                  <w:rStyle w:val="Hipervnculo"/>
                  <w:rFonts w:eastAsia="Arial" w:cs="Arial"/>
                  <w:sz w:val="20"/>
                  <w:szCs w:val="20"/>
                </w:rPr>
                <w:t>https://sesaj.org/sites/default/files/2022-08/13-Acta-Sesion-Ordinaria-OG-SEAJAL-20220331.pdf</w:t>
              </w:r>
            </w:hyperlink>
            <w:r>
              <w:rPr>
                <w:rFonts w:eastAsia="Arial" w:cs="Arial"/>
                <w:sz w:val="20"/>
                <w:szCs w:val="20"/>
              </w:rPr>
              <w:t xml:space="preserve"> </w:t>
            </w:r>
          </w:p>
        </w:tc>
      </w:tr>
      <w:tr w:rsidR="006B316B" w:rsidRPr="00286306" w14:paraId="67958CDD" w14:textId="77777777" w:rsidTr="001B08D1">
        <w:tc>
          <w:tcPr>
            <w:cnfStyle w:val="001000000000" w:firstRow="0" w:lastRow="0" w:firstColumn="1" w:lastColumn="0" w:oddVBand="0" w:evenVBand="0" w:oddHBand="0" w:evenHBand="0" w:firstRowFirstColumn="0" w:firstRowLastColumn="0" w:lastRowFirstColumn="0" w:lastRowLastColumn="0"/>
            <w:tcW w:w="0" w:type="dxa"/>
            <w:vMerge/>
          </w:tcPr>
          <w:p w14:paraId="7281C550" w14:textId="77777777" w:rsidR="006B316B" w:rsidRPr="00900644" w:rsidRDefault="006B316B" w:rsidP="00835FFA">
            <w:pPr>
              <w:rPr>
                <w:rFonts w:eastAsia="Arial" w:cs="Arial"/>
                <w:b w:val="0"/>
                <w:bCs w:val="0"/>
                <w:szCs w:val="22"/>
                <w:highlight w:val="yellow"/>
                <w:lang w:val="es-ES"/>
              </w:rPr>
            </w:pPr>
          </w:p>
        </w:tc>
        <w:tc>
          <w:tcPr>
            <w:tcW w:w="1559" w:type="dxa"/>
          </w:tcPr>
          <w:p w14:paraId="777B9096" w14:textId="033B3DA5" w:rsidR="006B316B" w:rsidRPr="00900644" w:rsidRDefault="006B316B" w:rsidP="00835FFA">
            <w:pPr>
              <w:jc w:val="left"/>
              <w:cnfStyle w:val="000000000000" w:firstRow="0" w:lastRow="0" w:firstColumn="0" w:lastColumn="0" w:oddVBand="0" w:evenVBand="0" w:oddHBand="0" w:evenHBand="0" w:firstRowFirstColumn="0" w:firstRowLastColumn="0" w:lastRowFirstColumn="0" w:lastRowLastColumn="0"/>
              <w:rPr>
                <w:rFonts w:eastAsia="Arial" w:cs="Arial"/>
                <w:szCs w:val="22"/>
                <w:highlight w:val="yellow"/>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19 del 18 de agosto de 2022</w:t>
            </w:r>
          </w:p>
        </w:tc>
        <w:tc>
          <w:tcPr>
            <w:tcW w:w="3402" w:type="dxa"/>
            <w:shd w:val="clear" w:color="auto" w:fill="auto"/>
          </w:tcPr>
          <w:p w14:paraId="5A66B484" w14:textId="49C19808" w:rsidR="006B316B" w:rsidRPr="00900644" w:rsidRDefault="006B316B" w:rsidP="001B08D1">
            <w:pPr>
              <w:jc w:val="left"/>
              <w:cnfStyle w:val="000000000000" w:firstRow="0" w:lastRow="0" w:firstColumn="0" w:lastColumn="0" w:oddVBand="0" w:evenVBand="0" w:oddHBand="0" w:evenHBand="0" w:firstRowFirstColumn="0" w:firstRowLastColumn="0" w:lastRowFirstColumn="0" w:lastRowLastColumn="0"/>
              <w:rPr>
                <w:rFonts w:eastAsia="Arial" w:cs="Arial"/>
                <w:szCs w:val="22"/>
                <w:highlight w:val="yellow"/>
              </w:rPr>
            </w:pPr>
            <w:r w:rsidRPr="00106DDF">
              <w:rPr>
                <w:rFonts w:eastAsia="Arial" w:cs="Arial"/>
                <w:sz w:val="20"/>
                <w:szCs w:val="20"/>
              </w:rPr>
              <w:t xml:space="preserve">Se le tiene presentando y se aprueba a la </w:t>
            </w:r>
            <w:proofErr w:type="gramStart"/>
            <w:r w:rsidRPr="00106DDF">
              <w:rPr>
                <w:rFonts w:eastAsia="Arial" w:cs="Arial"/>
                <w:sz w:val="20"/>
                <w:szCs w:val="20"/>
              </w:rPr>
              <w:t>Secretaria Técnica</w:t>
            </w:r>
            <w:proofErr w:type="gramEnd"/>
            <w:r w:rsidRPr="00106DDF">
              <w:rPr>
                <w:rFonts w:eastAsia="Arial" w:cs="Arial"/>
                <w:sz w:val="20"/>
                <w:szCs w:val="20"/>
              </w:rPr>
              <w:t xml:space="preserve"> el Informe de actividades que rinde de enero a marzo de 2022 de la Secretaría Ejecutiva.</w:t>
            </w:r>
          </w:p>
        </w:tc>
        <w:tc>
          <w:tcPr>
            <w:tcW w:w="2977" w:type="dxa"/>
            <w:shd w:val="clear" w:color="auto" w:fill="auto"/>
          </w:tcPr>
          <w:p w14:paraId="22F24C2A" w14:textId="77777777" w:rsidR="006B316B" w:rsidRPr="001B08D1" w:rsidRDefault="006B316B" w:rsidP="001B08D1">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rPr>
            </w:pPr>
            <w:r w:rsidRPr="001B08D1">
              <w:rPr>
                <w:rFonts w:eastAsia="Arial" w:cs="Arial"/>
                <w:b/>
                <w:bCs/>
                <w:sz w:val="20"/>
                <w:szCs w:val="20"/>
              </w:rPr>
              <w:t xml:space="preserve">Concluido </w:t>
            </w:r>
          </w:p>
          <w:p w14:paraId="312806B1" w14:textId="4460B841" w:rsidR="006B316B" w:rsidRPr="006D7351" w:rsidRDefault="006B316B" w:rsidP="001B08D1">
            <w:pPr>
              <w:jc w:val="left"/>
              <w:cnfStyle w:val="000000000000" w:firstRow="0" w:lastRow="0" w:firstColumn="0" w:lastColumn="0" w:oddVBand="0" w:evenVBand="0" w:oddHBand="0" w:evenHBand="0" w:firstRowFirstColumn="0" w:firstRowLastColumn="0" w:lastRowFirstColumn="0" w:lastRowLastColumn="0"/>
              <w:rPr>
                <w:rFonts w:eastAsia="Arial" w:cs="Arial"/>
                <w:szCs w:val="22"/>
                <w:highlight w:val="yellow"/>
              </w:rPr>
            </w:pPr>
            <w:r w:rsidRPr="00106DDF">
              <w:rPr>
                <w:rFonts w:eastAsia="Arial" w:cs="Arial"/>
                <w:sz w:val="20"/>
                <w:szCs w:val="20"/>
              </w:rPr>
              <w:t xml:space="preserve">Informe publicado y disponible en: </w:t>
            </w:r>
            <w:hyperlink r:id="rId9" w:history="1">
              <w:r w:rsidRPr="00106DDF">
                <w:rPr>
                  <w:rStyle w:val="Hipervnculo"/>
                  <w:rFonts w:eastAsia="Arial" w:cs="Arial"/>
                  <w:sz w:val="20"/>
                  <w:szCs w:val="20"/>
                </w:rPr>
                <w:t>https://sesaj.org/sites/default/files/2022/informes/Informe_de_Actividades_Enero_marzo_2022.pdf</w:t>
              </w:r>
            </w:hyperlink>
            <w:r w:rsidRPr="00106DDF">
              <w:rPr>
                <w:rFonts w:eastAsia="Arial" w:cs="Arial"/>
                <w:sz w:val="20"/>
                <w:szCs w:val="20"/>
              </w:rPr>
              <w:t xml:space="preserve"> </w:t>
            </w:r>
          </w:p>
        </w:tc>
      </w:tr>
      <w:tr w:rsidR="006B316B" w:rsidRPr="00286306" w14:paraId="5A5FCE74" w14:textId="77777777" w:rsidTr="001B0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08E0A1EE" w14:textId="77777777" w:rsidR="006B316B" w:rsidRPr="00900644" w:rsidRDefault="006B316B" w:rsidP="00835FFA">
            <w:pPr>
              <w:rPr>
                <w:rFonts w:eastAsia="Arial" w:cs="Arial"/>
                <w:b w:val="0"/>
                <w:bCs w:val="0"/>
                <w:szCs w:val="22"/>
                <w:highlight w:val="yellow"/>
                <w:lang w:val="es-ES"/>
              </w:rPr>
            </w:pPr>
          </w:p>
        </w:tc>
        <w:tc>
          <w:tcPr>
            <w:tcW w:w="1559" w:type="dxa"/>
          </w:tcPr>
          <w:p w14:paraId="2CB0DF6F" w14:textId="12B8930C" w:rsidR="006B316B" w:rsidRPr="00900644" w:rsidRDefault="006B316B" w:rsidP="00835FFA">
            <w:pPr>
              <w:jc w:val="left"/>
              <w:cnfStyle w:val="000000100000" w:firstRow="0" w:lastRow="0" w:firstColumn="0" w:lastColumn="0" w:oddVBand="0" w:evenVBand="0" w:oddHBand="1" w:evenHBand="0" w:firstRowFirstColumn="0" w:firstRowLastColumn="0" w:lastRowFirstColumn="0" w:lastRowLastColumn="0"/>
              <w:rPr>
                <w:rFonts w:eastAsia="Arial" w:cs="Arial"/>
                <w:szCs w:val="22"/>
                <w:highlight w:val="yellow"/>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20 del 18 de agosto de 2022</w:t>
            </w:r>
          </w:p>
        </w:tc>
        <w:tc>
          <w:tcPr>
            <w:tcW w:w="3402" w:type="dxa"/>
            <w:shd w:val="clear" w:color="auto" w:fill="auto"/>
          </w:tcPr>
          <w:p w14:paraId="1878731A" w14:textId="2E8DCF68" w:rsidR="006B316B" w:rsidRPr="00900644" w:rsidRDefault="006B316B" w:rsidP="001B08D1">
            <w:pPr>
              <w:jc w:val="left"/>
              <w:cnfStyle w:val="000000100000" w:firstRow="0" w:lastRow="0" w:firstColumn="0" w:lastColumn="0" w:oddVBand="0" w:evenVBand="0" w:oddHBand="1" w:evenHBand="0" w:firstRowFirstColumn="0" w:firstRowLastColumn="0" w:lastRowFirstColumn="0" w:lastRowLastColumn="0"/>
              <w:rPr>
                <w:rFonts w:eastAsia="Arial" w:cs="Arial"/>
                <w:szCs w:val="22"/>
                <w:highlight w:val="yellow"/>
              </w:rPr>
            </w:pPr>
            <w:r w:rsidRPr="00106DDF">
              <w:rPr>
                <w:rFonts w:eastAsia="Arial" w:cs="Arial"/>
                <w:sz w:val="20"/>
                <w:szCs w:val="20"/>
              </w:rPr>
              <w:t xml:space="preserve">Se le tiene presentando y se aprueba a la </w:t>
            </w:r>
            <w:proofErr w:type="gramStart"/>
            <w:r w:rsidRPr="00106DDF">
              <w:rPr>
                <w:rFonts w:eastAsia="Arial" w:cs="Arial"/>
                <w:sz w:val="20"/>
                <w:szCs w:val="20"/>
              </w:rPr>
              <w:t>Secretaria Técnica</w:t>
            </w:r>
            <w:proofErr w:type="gramEnd"/>
            <w:r w:rsidRPr="00106DDF">
              <w:rPr>
                <w:rFonts w:eastAsia="Arial" w:cs="Arial"/>
                <w:sz w:val="20"/>
                <w:szCs w:val="20"/>
              </w:rPr>
              <w:t xml:space="preserve"> el Informe de actividades que rinde de abril a junio de 2022 de la Secretaría Ejecutiva.</w:t>
            </w:r>
          </w:p>
        </w:tc>
        <w:tc>
          <w:tcPr>
            <w:tcW w:w="2977" w:type="dxa"/>
            <w:shd w:val="clear" w:color="auto" w:fill="auto"/>
          </w:tcPr>
          <w:p w14:paraId="115A912A" w14:textId="77777777" w:rsidR="006B316B" w:rsidRPr="001B08D1" w:rsidRDefault="006B316B" w:rsidP="001B08D1">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1B08D1">
              <w:rPr>
                <w:rFonts w:eastAsia="Arial" w:cs="Arial"/>
                <w:b/>
                <w:bCs/>
                <w:sz w:val="20"/>
                <w:szCs w:val="20"/>
              </w:rPr>
              <w:t xml:space="preserve">Concluido </w:t>
            </w:r>
          </w:p>
          <w:p w14:paraId="5A7FBD91" w14:textId="77777777" w:rsidR="006B316B" w:rsidRPr="00106DDF" w:rsidRDefault="006B316B" w:rsidP="001B08D1">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106DDF">
              <w:rPr>
                <w:rFonts w:eastAsia="Arial" w:cs="Arial"/>
                <w:sz w:val="20"/>
                <w:szCs w:val="20"/>
              </w:rPr>
              <w:t xml:space="preserve">Informe publicado y disponible en: </w:t>
            </w:r>
          </w:p>
          <w:p w14:paraId="5FE474C0" w14:textId="71983E30" w:rsidR="006B316B" w:rsidRPr="006D7351" w:rsidRDefault="005C3C20" w:rsidP="001B08D1">
            <w:pPr>
              <w:jc w:val="left"/>
              <w:cnfStyle w:val="000000100000" w:firstRow="0" w:lastRow="0" w:firstColumn="0" w:lastColumn="0" w:oddVBand="0" w:evenVBand="0" w:oddHBand="1" w:evenHBand="0" w:firstRowFirstColumn="0" w:firstRowLastColumn="0" w:lastRowFirstColumn="0" w:lastRowLastColumn="0"/>
              <w:rPr>
                <w:rFonts w:eastAsia="Arial" w:cs="Arial"/>
                <w:szCs w:val="22"/>
                <w:highlight w:val="yellow"/>
              </w:rPr>
            </w:pPr>
            <w:hyperlink r:id="rId10" w:history="1">
              <w:r w:rsidR="006B316B" w:rsidRPr="00106DDF">
                <w:rPr>
                  <w:rStyle w:val="Hipervnculo"/>
                  <w:rFonts w:eastAsia="Arial" w:cs="Arial"/>
                  <w:sz w:val="20"/>
                  <w:szCs w:val="20"/>
                </w:rPr>
                <w:t>https://sesaj.org/sites/default/files/2022/informes/Informe_de_Actividades_Abril_junio_2022.pdf</w:t>
              </w:r>
            </w:hyperlink>
            <w:r w:rsidR="006B316B" w:rsidRPr="00106DDF">
              <w:rPr>
                <w:rFonts w:eastAsia="Arial" w:cs="Arial"/>
                <w:sz w:val="20"/>
                <w:szCs w:val="20"/>
              </w:rPr>
              <w:t xml:space="preserve"> </w:t>
            </w:r>
          </w:p>
        </w:tc>
      </w:tr>
      <w:tr w:rsidR="006B316B" w:rsidRPr="00286306" w14:paraId="257413E0" w14:textId="77777777" w:rsidTr="001B08D1">
        <w:tc>
          <w:tcPr>
            <w:cnfStyle w:val="001000000000" w:firstRow="0" w:lastRow="0" w:firstColumn="1" w:lastColumn="0" w:oddVBand="0" w:evenVBand="0" w:oddHBand="0" w:evenHBand="0" w:firstRowFirstColumn="0" w:firstRowLastColumn="0" w:lastRowFirstColumn="0" w:lastRowLastColumn="0"/>
            <w:tcW w:w="0" w:type="dxa"/>
            <w:vMerge/>
          </w:tcPr>
          <w:p w14:paraId="566C3D3E" w14:textId="77777777" w:rsidR="006B316B" w:rsidRPr="00900644" w:rsidRDefault="006B316B" w:rsidP="006B316B">
            <w:pPr>
              <w:rPr>
                <w:rFonts w:eastAsia="Arial" w:cs="Arial"/>
                <w:b w:val="0"/>
                <w:bCs w:val="0"/>
                <w:szCs w:val="22"/>
                <w:highlight w:val="yellow"/>
                <w:lang w:val="es-ES"/>
              </w:rPr>
            </w:pPr>
          </w:p>
        </w:tc>
        <w:tc>
          <w:tcPr>
            <w:tcW w:w="1559" w:type="dxa"/>
          </w:tcPr>
          <w:p w14:paraId="117669FD" w14:textId="4DEDFE5D" w:rsidR="006B316B" w:rsidRPr="00505EBE" w:rsidRDefault="006B316B" w:rsidP="006B316B">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21 del 18 de agosto de 2022</w:t>
            </w:r>
          </w:p>
        </w:tc>
        <w:tc>
          <w:tcPr>
            <w:tcW w:w="3402" w:type="dxa"/>
            <w:shd w:val="clear" w:color="auto" w:fill="auto"/>
          </w:tcPr>
          <w:p w14:paraId="06CCC90F" w14:textId="57C93C40" w:rsidR="006B316B" w:rsidRPr="00106DDF" w:rsidRDefault="006B316B" w:rsidP="001B08D1">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6E14B5">
              <w:rPr>
                <w:rFonts w:eastAsia="Arial" w:cs="Arial"/>
                <w:sz w:val="20"/>
                <w:szCs w:val="20"/>
              </w:rPr>
              <w:t xml:space="preserve">Se aprueba la actualización al Plan Institucional 2018-2024 de la Secretaría Ejecutiva, en la forma que lo propone la </w:t>
            </w:r>
            <w:proofErr w:type="gramStart"/>
            <w:r w:rsidRPr="006E14B5">
              <w:rPr>
                <w:rFonts w:eastAsia="Arial" w:cs="Arial"/>
                <w:sz w:val="20"/>
                <w:szCs w:val="20"/>
              </w:rPr>
              <w:t>Secretaria Técnica</w:t>
            </w:r>
            <w:proofErr w:type="gramEnd"/>
            <w:r w:rsidRPr="006E14B5">
              <w:rPr>
                <w:rFonts w:eastAsia="Arial" w:cs="Arial"/>
                <w:sz w:val="20"/>
                <w:szCs w:val="20"/>
              </w:rPr>
              <w:t>.</w:t>
            </w:r>
          </w:p>
        </w:tc>
        <w:tc>
          <w:tcPr>
            <w:tcW w:w="2977" w:type="dxa"/>
            <w:shd w:val="clear" w:color="auto" w:fill="auto"/>
          </w:tcPr>
          <w:p w14:paraId="5E19379E" w14:textId="77777777" w:rsidR="006B316B" w:rsidRPr="001B08D1" w:rsidRDefault="006B316B" w:rsidP="001B08D1">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rPr>
            </w:pPr>
            <w:r w:rsidRPr="001B08D1">
              <w:rPr>
                <w:rFonts w:eastAsia="Arial" w:cs="Arial"/>
                <w:b/>
                <w:bCs/>
                <w:sz w:val="20"/>
                <w:szCs w:val="20"/>
              </w:rPr>
              <w:t>Concluido</w:t>
            </w:r>
          </w:p>
          <w:p w14:paraId="08779679" w14:textId="77777777" w:rsidR="006B316B" w:rsidRPr="006E14B5" w:rsidRDefault="006B316B" w:rsidP="001B08D1">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6E14B5">
              <w:rPr>
                <w:rFonts w:eastAsia="Arial" w:cs="Arial"/>
                <w:sz w:val="20"/>
                <w:szCs w:val="20"/>
              </w:rPr>
              <w:t xml:space="preserve">Plan actualizado, publicado y disponible en: </w:t>
            </w:r>
          </w:p>
          <w:p w14:paraId="7949F620" w14:textId="6ED44CE9" w:rsidR="006B316B" w:rsidRPr="00106DDF" w:rsidRDefault="005C3C20" w:rsidP="001B08D1">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hyperlink r:id="rId11" w:history="1">
              <w:r w:rsidR="006B316B" w:rsidRPr="006E14B5">
                <w:rPr>
                  <w:rStyle w:val="Hipervnculo"/>
                  <w:rFonts w:eastAsia="Arial" w:cs="Arial"/>
                  <w:sz w:val="20"/>
                  <w:szCs w:val="20"/>
                </w:rPr>
                <w:t>https://sesaj.org/sites/default/files/2022-08/20220818_Plan-Institucional-SESAJ_Aprobado-por-OG.pdf</w:t>
              </w:r>
            </w:hyperlink>
            <w:r w:rsidR="006B316B" w:rsidRPr="006E14B5">
              <w:rPr>
                <w:rFonts w:eastAsia="Arial" w:cs="Arial"/>
                <w:sz w:val="20"/>
                <w:szCs w:val="20"/>
              </w:rPr>
              <w:t xml:space="preserve"> </w:t>
            </w:r>
          </w:p>
        </w:tc>
      </w:tr>
      <w:tr w:rsidR="006B316B" w:rsidRPr="00286306" w14:paraId="6C1AE5CC" w14:textId="77777777" w:rsidTr="001B0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277A4D34" w14:textId="77777777" w:rsidR="006B316B" w:rsidRPr="00900644" w:rsidRDefault="006B316B" w:rsidP="006B316B">
            <w:pPr>
              <w:rPr>
                <w:rFonts w:eastAsia="Arial" w:cs="Arial"/>
                <w:b w:val="0"/>
                <w:bCs w:val="0"/>
                <w:szCs w:val="22"/>
                <w:highlight w:val="yellow"/>
                <w:lang w:val="es-ES"/>
              </w:rPr>
            </w:pPr>
          </w:p>
        </w:tc>
        <w:tc>
          <w:tcPr>
            <w:tcW w:w="1559" w:type="dxa"/>
          </w:tcPr>
          <w:p w14:paraId="19F096EA" w14:textId="3E441FCF" w:rsidR="006B316B" w:rsidRPr="00505EBE" w:rsidRDefault="006B316B" w:rsidP="006B316B">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22 del 18 de agosto de 2022</w:t>
            </w:r>
          </w:p>
        </w:tc>
        <w:tc>
          <w:tcPr>
            <w:tcW w:w="3402" w:type="dxa"/>
            <w:shd w:val="clear" w:color="auto" w:fill="auto"/>
          </w:tcPr>
          <w:p w14:paraId="3DDA4C60" w14:textId="7FA9C901" w:rsidR="006B316B" w:rsidRPr="00106DDF" w:rsidRDefault="006B316B" w:rsidP="001B08D1">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30237F">
              <w:rPr>
                <w:rFonts w:eastAsia="Arial" w:cs="Arial"/>
                <w:sz w:val="20"/>
                <w:szCs w:val="20"/>
              </w:rPr>
              <w:t xml:space="preserve">Se aprueban las adecuaciones en la forma y términos </w:t>
            </w:r>
            <w:r w:rsidR="00F920E9">
              <w:rPr>
                <w:rFonts w:eastAsia="Arial" w:cs="Arial"/>
                <w:sz w:val="20"/>
                <w:szCs w:val="20"/>
              </w:rPr>
              <w:t xml:space="preserve">que </w:t>
            </w:r>
            <w:r w:rsidRPr="0030237F">
              <w:rPr>
                <w:rFonts w:eastAsia="Arial" w:cs="Arial"/>
                <w:sz w:val="20"/>
                <w:szCs w:val="20"/>
              </w:rPr>
              <w:t xml:space="preserve">propone la </w:t>
            </w:r>
            <w:proofErr w:type="gramStart"/>
            <w:r w:rsidRPr="0030237F">
              <w:rPr>
                <w:rFonts w:eastAsia="Arial" w:cs="Arial"/>
                <w:sz w:val="20"/>
                <w:szCs w:val="20"/>
              </w:rPr>
              <w:t>Secretaria Técnica</w:t>
            </w:r>
            <w:proofErr w:type="gramEnd"/>
            <w:r w:rsidRPr="0030237F">
              <w:rPr>
                <w:rFonts w:eastAsia="Arial" w:cs="Arial"/>
                <w:sz w:val="20"/>
                <w:szCs w:val="20"/>
              </w:rPr>
              <w:t xml:space="preserve"> al Programa de Trabajo Anual 2022 de la Secretaría Ejecutiva del Sistema Estatal Anticorrupción de Jalisco.</w:t>
            </w:r>
          </w:p>
        </w:tc>
        <w:tc>
          <w:tcPr>
            <w:tcW w:w="2977" w:type="dxa"/>
            <w:shd w:val="clear" w:color="auto" w:fill="auto"/>
          </w:tcPr>
          <w:p w14:paraId="3B123300" w14:textId="77777777" w:rsidR="006B316B" w:rsidRPr="001B08D1" w:rsidRDefault="006B316B" w:rsidP="001B08D1">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1B08D1">
              <w:rPr>
                <w:rFonts w:eastAsia="Arial" w:cs="Arial"/>
                <w:b/>
                <w:bCs/>
                <w:sz w:val="20"/>
                <w:szCs w:val="20"/>
              </w:rPr>
              <w:t xml:space="preserve">Concluido </w:t>
            </w:r>
          </w:p>
          <w:p w14:paraId="7AB0CFA5" w14:textId="443B4E1B" w:rsidR="006B316B" w:rsidRPr="00106DDF" w:rsidRDefault="006B316B" w:rsidP="001B08D1">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30237F">
              <w:rPr>
                <w:rFonts w:eastAsia="Arial" w:cs="Arial"/>
                <w:sz w:val="20"/>
                <w:szCs w:val="20"/>
              </w:rPr>
              <w:t xml:space="preserve"> </w:t>
            </w:r>
          </w:p>
        </w:tc>
      </w:tr>
      <w:tr w:rsidR="00186674" w:rsidRPr="00286306" w14:paraId="70BCD4E5" w14:textId="77777777" w:rsidTr="001B08D1">
        <w:tc>
          <w:tcPr>
            <w:cnfStyle w:val="001000000000" w:firstRow="0" w:lastRow="0" w:firstColumn="1" w:lastColumn="0" w:oddVBand="0" w:evenVBand="0" w:oddHBand="0" w:evenHBand="0" w:firstRowFirstColumn="0" w:firstRowLastColumn="0" w:lastRowFirstColumn="0" w:lastRowLastColumn="0"/>
            <w:tcW w:w="0" w:type="dxa"/>
          </w:tcPr>
          <w:p w14:paraId="404A442D" w14:textId="77777777" w:rsidR="00282AD9" w:rsidRDefault="00282AD9" w:rsidP="00282AD9">
            <w:pPr>
              <w:jc w:val="center"/>
              <w:rPr>
                <w:rFonts w:eastAsia="Arial" w:cs="Arial"/>
                <w:b w:val="0"/>
                <w:bCs w:val="0"/>
                <w:sz w:val="28"/>
                <w:szCs w:val="16"/>
              </w:rPr>
            </w:pPr>
          </w:p>
          <w:p w14:paraId="632C02C9" w14:textId="77777777" w:rsidR="00282AD9" w:rsidRDefault="00282AD9" w:rsidP="00282AD9">
            <w:pPr>
              <w:jc w:val="center"/>
              <w:rPr>
                <w:rFonts w:eastAsia="Arial" w:cs="Arial"/>
                <w:b w:val="0"/>
                <w:bCs w:val="0"/>
                <w:sz w:val="28"/>
                <w:szCs w:val="16"/>
              </w:rPr>
            </w:pPr>
          </w:p>
          <w:p w14:paraId="353F60F9" w14:textId="77777777" w:rsidR="00282AD9" w:rsidRDefault="00282AD9" w:rsidP="00282AD9">
            <w:pPr>
              <w:jc w:val="center"/>
              <w:rPr>
                <w:rFonts w:eastAsia="Arial" w:cs="Arial"/>
                <w:b w:val="0"/>
                <w:bCs w:val="0"/>
                <w:sz w:val="28"/>
                <w:szCs w:val="16"/>
              </w:rPr>
            </w:pPr>
          </w:p>
          <w:p w14:paraId="246CB719" w14:textId="77777777" w:rsidR="00282AD9" w:rsidRDefault="00282AD9" w:rsidP="00282AD9">
            <w:pPr>
              <w:jc w:val="center"/>
              <w:rPr>
                <w:rFonts w:eastAsia="Arial" w:cs="Arial"/>
                <w:b w:val="0"/>
                <w:bCs w:val="0"/>
                <w:sz w:val="28"/>
                <w:szCs w:val="16"/>
              </w:rPr>
            </w:pPr>
          </w:p>
          <w:p w14:paraId="48DFBD34" w14:textId="77777777" w:rsidR="00282AD9" w:rsidRDefault="00282AD9" w:rsidP="00282AD9">
            <w:pPr>
              <w:jc w:val="center"/>
              <w:rPr>
                <w:rFonts w:eastAsia="Arial" w:cs="Arial"/>
                <w:b w:val="0"/>
                <w:bCs w:val="0"/>
                <w:sz w:val="28"/>
                <w:szCs w:val="16"/>
              </w:rPr>
            </w:pPr>
          </w:p>
          <w:p w14:paraId="6C76C21E" w14:textId="77777777" w:rsidR="00282AD9" w:rsidRDefault="00282AD9" w:rsidP="00282AD9">
            <w:pPr>
              <w:jc w:val="center"/>
              <w:rPr>
                <w:rFonts w:eastAsia="Arial" w:cs="Arial"/>
                <w:b w:val="0"/>
                <w:bCs w:val="0"/>
                <w:sz w:val="28"/>
                <w:szCs w:val="16"/>
              </w:rPr>
            </w:pPr>
          </w:p>
          <w:p w14:paraId="1D7EEF0A" w14:textId="77777777" w:rsidR="00282AD9" w:rsidRDefault="00282AD9" w:rsidP="00282AD9">
            <w:pPr>
              <w:jc w:val="center"/>
              <w:rPr>
                <w:rFonts w:eastAsia="Arial" w:cs="Arial"/>
                <w:b w:val="0"/>
                <w:bCs w:val="0"/>
                <w:sz w:val="28"/>
                <w:szCs w:val="16"/>
              </w:rPr>
            </w:pPr>
          </w:p>
          <w:p w14:paraId="3DF8EE8A" w14:textId="77777777" w:rsidR="00282AD9" w:rsidRDefault="00282AD9" w:rsidP="00282AD9">
            <w:pPr>
              <w:jc w:val="center"/>
              <w:rPr>
                <w:rFonts w:eastAsia="Arial" w:cs="Arial"/>
                <w:b w:val="0"/>
                <w:bCs w:val="0"/>
                <w:sz w:val="28"/>
                <w:szCs w:val="16"/>
              </w:rPr>
            </w:pPr>
          </w:p>
          <w:p w14:paraId="70A1C180" w14:textId="77777777" w:rsidR="00282AD9" w:rsidRDefault="00282AD9" w:rsidP="00282AD9">
            <w:pPr>
              <w:jc w:val="center"/>
              <w:rPr>
                <w:rFonts w:eastAsia="Arial" w:cs="Arial"/>
                <w:b w:val="0"/>
                <w:bCs w:val="0"/>
                <w:sz w:val="28"/>
                <w:szCs w:val="16"/>
              </w:rPr>
            </w:pPr>
          </w:p>
          <w:p w14:paraId="13B48663" w14:textId="77777777" w:rsidR="00282AD9" w:rsidRDefault="00282AD9" w:rsidP="00282AD9">
            <w:pPr>
              <w:jc w:val="center"/>
              <w:rPr>
                <w:rFonts w:eastAsia="Arial" w:cs="Arial"/>
                <w:b w:val="0"/>
                <w:bCs w:val="0"/>
                <w:sz w:val="28"/>
                <w:szCs w:val="16"/>
              </w:rPr>
            </w:pPr>
          </w:p>
          <w:p w14:paraId="4713B9B6" w14:textId="77777777" w:rsidR="00282AD9" w:rsidRDefault="00282AD9" w:rsidP="00282AD9">
            <w:pPr>
              <w:jc w:val="center"/>
              <w:rPr>
                <w:rFonts w:eastAsia="Arial" w:cs="Arial"/>
                <w:b w:val="0"/>
                <w:bCs w:val="0"/>
                <w:sz w:val="28"/>
                <w:szCs w:val="16"/>
              </w:rPr>
            </w:pPr>
          </w:p>
          <w:p w14:paraId="50EBFE22" w14:textId="77777777" w:rsidR="00282AD9" w:rsidRDefault="00282AD9" w:rsidP="00282AD9">
            <w:pPr>
              <w:jc w:val="center"/>
              <w:rPr>
                <w:rFonts w:eastAsia="Arial" w:cs="Arial"/>
                <w:b w:val="0"/>
                <w:bCs w:val="0"/>
                <w:sz w:val="28"/>
                <w:szCs w:val="16"/>
              </w:rPr>
            </w:pPr>
          </w:p>
          <w:p w14:paraId="63270103" w14:textId="77777777" w:rsidR="00282AD9" w:rsidRDefault="00282AD9" w:rsidP="00282AD9">
            <w:pPr>
              <w:jc w:val="center"/>
              <w:rPr>
                <w:rFonts w:eastAsia="Arial" w:cs="Arial"/>
                <w:b w:val="0"/>
                <w:bCs w:val="0"/>
                <w:sz w:val="28"/>
                <w:szCs w:val="16"/>
              </w:rPr>
            </w:pPr>
          </w:p>
          <w:p w14:paraId="4CCF3F73" w14:textId="77777777" w:rsidR="00282AD9" w:rsidRDefault="00282AD9" w:rsidP="00282AD9">
            <w:pPr>
              <w:jc w:val="center"/>
              <w:rPr>
                <w:rFonts w:eastAsia="Arial" w:cs="Arial"/>
                <w:b w:val="0"/>
                <w:bCs w:val="0"/>
                <w:sz w:val="28"/>
                <w:szCs w:val="16"/>
              </w:rPr>
            </w:pPr>
          </w:p>
          <w:p w14:paraId="40D28FE3" w14:textId="77777777" w:rsidR="00282AD9" w:rsidRDefault="00282AD9" w:rsidP="00282AD9">
            <w:pPr>
              <w:jc w:val="center"/>
              <w:rPr>
                <w:rFonts w:eastAsia="Arial" w:cs="Arial"/>
                <w:b w:val="0"/>
                <w:bCs w:val="0"/>
                <w:sz w:val="28"/>
                <w:szCs w:val="16"/>
              </w:rPr>
            </w:pPr>
          </w:p>
          <w:p w14:paraId="76BF741F" w14:textId="77777777" w:rsidR="00282AD9" w:rsidRDefault="00282AD9" w:rsidP="00282AD9">
            <w:pPr>
              <w:jc w:val="center"/>
              <w:rPr>
                <w:rFonts w:eastAsia="Arial" w:cs="Arial"/>
                <w:b w:val="0"/>
                <w:bCs w:val="0"/>
                <w:sz w:val="28"/>
                <w:szCs w:val="16"/>
              </w:rPr>
            </w:pPr>
          </w:p>
          <w:p w14:paraId="2EF05815" w14:textId="77777777" w:rsidR="00282AD9" w:rsidRDefault="00282AD9" w:rsidP="00282AD9">
            <w:pPr>
              <w:jc w:val="center"/>
              <w:rPr>
                <w:rFonts w:eastAsia="Arial" w:cs="Arial"/>
                <w:b w:val="0"/>
                <w:bCs w:val="0"/>
                <w:sz w:val="28"/>
                <w:szCs w:val="16"/>
              </w:rPr>
            </w:pPr>
          </w:p>
          <w:p w14:paraId="3FACD3D9" w14:textId="77777777" w:rsidR="00282AD9" w:rsidRDefault="00282AD9" w:rsidP="00282AD9">
            <w:pPr>
              <w:jc w:val="center"/>
              <w:rPr>
                <w:rFonts w:eastAsia="Arial" w:cs="Arial"/>
                <w:b w:val="0"/>
                <w:bCs w:val="0"/>
                <w:sz w:val="28"/>
                <w:szCs w:val="16"/>
              </w:rPr>
            </w:pPr>
          </w:p>
          <w:p w14:paraId="2C009DB0" w14:textId="556FDE37" w:rsidR="00186674" w:rsidRPr="00900644" w:rsidRDefault="00282AD9" w:rsidP="00282AD9">
            <w:pPr>
              <w:jc w:val="center"/>
              <w:rPr>
                <w:rFonts w:eastAsia="Arial" w:cs="Arial"/>
                <w:b w:val="0"/>
                <w:bCs w:val="0"/>
                <w:szCs w:val="22"/>
                <w:highlight w:val="yellow"/>
                <w:lang w:val="es-ES"/>
              </w:rPr>
            </w:pPr>
            <w:r w:rsidRPr="00835FFA">
              <w:rPr>
                <w:rFonts w:eastAsia="Arial" w:cs="Arial"/>
                <w:sz w:val="28"/>
                <w:szCs w:val="16"/>
              </w:rPr>
              <w:t>2022</w:t>
            </w:r>
          </w:p>
        </w:tc>
        <w:tc>
          <w:tcPr>
            <w:tcW w:w="1559" w:type="dxa"/>
          </w:tcPr>
          <w:p w14:paraId="2EAE3837" w14:textId="568522DD" w:rsidR="00186674" w:rsidRPr="00505EBE" w:rsidRDefault="00186674" w:rsidP="00186674">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23 del 18 de agosto de 2022</w:t>
            </w:r>
          </w:p>
        </w:tc>
        <w:tc>
          <w:tcPr>
            <w:tcW w:w="3402" w:type="dxa"/>
            <w:shd w:val="clear" w:color="auto" w:fill="auto"/>
          </w:tcPr>
          <w:p w14:paraId="6CAF5033" w14:textId="644F5F48" w:rsidR="00186674" w:rsidRPr="0030237F" w:rsidRDefault="00186674" w:rsidP="001B08D1">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C55549">
              <w:rPr>
                <w:rFonts w:eastAsia="Arial" w:cs="Arial"/>
                <w:sz w:val="20"/>
                <w:szCs w:val="20"/>
              </w:rPr>
              <w:t>Se aprueban las adecuaciones presupuestales que solicita la Secretaria Técnica de la Secretaría Ejecutiva, para quedar de la siguiente manera: partidas de origen 2141</w:t>
            </w:r>
            <w:r w:rsidR="00F920E9">
              <w:rPr>
                <w:rFonts w:eastAsia="Arial" w:cs="Arial"/>
                <w:sz w:val="20"/>
                <w:szCs w:val="20"/>
              </w:rPr>
              <w:t>,</w:t>
            </w:r>
            <w:r w:rsidRPr="00C55549">
              <w:rPr>
                <w:rFonts w:eastAsia="Arial" w:cs="Arial"/>
                <w:sz w:val="20"/>
                <w:szCs w:val="20"/>
              </w:rPr>
              <w:t xml:space="preserve"> “Materiales, útiles y equipos menores de tecnologías de la información y comunicaciones”</w:t>
            </w:r>
            <w:r w:rsidR="00F920E9">
              <w:rPr>
                <w:rFonts w:eastAsia="Arial" w:cs="Arial"/>
                <w:sz w:val="20"/>
                <w:szCs w:val="20"/>
              </w:rPr>
              <w:t>;</w:t>
            </w:r>
            <w:r w:rsidRPr="00C55549">
              <w:rPr>
                <w:rFonts w:eastAsia="Arial" w:cs="Arial"/>
                <w:sz w:val="20"/>
                <w:szCs w:val="20"/>
              </w:rPr>
              <w:t xml:space="preserve"> 3141</w:t>
            </w:r>
            <w:r w:rsidR="00F920E9">
              <w:rPr>
                <w:rFonts w:eastAsia="Arial" w:cs="Arial"/>
                <w:sz w:val="20"/>
                <w:szCs w:val="20"/>
              </w:rPr>
              <w:t>,</w:t>
            </w:r>
            <w:r w:rsidRPr="00C55549">
              <w:rPr>
                <w:rFonts w:eastAsia="Arial" w:cs="Arial"/>
                <w:sz w:val="20"/>
                <w:szCs w:val="20"/>
              </w:rPr>
              <w:t xml:space="preserve"> “Servicio telefónico tradicional”</w:t>
            </w:r>
            <w:r w:rsidR="00F920E9">
              <w:rPr>
                <w:rFonts w:eastAsia="Arial" w:cs="Arial"/>
                <w:sz w:val="20"/>
                <w:szCs w:val="20"/>
              </w:rPr>
              <w:t>;</w:t>
            </w:r>
            <w:r w:rsidRPr="00C55549">
              <w:rPr>
                <w:rFonts w:eastAsia="Arial" w:cs="Arial"/>
                <w:sz w:val="20"/>
                <w:szCs w:val="20"/>
              </w:rPr>
              <w:t xml:space="preserve"> 3231</w:t>
            </w:r>
            <w:r w:rsidR="00F920E9">
              <w:rPr>
                <w:rFonts w:eastAsia="Arial" w:cs="Arial"/>
                <w:sz w:val="20"/>
                <w:szCs w:val="20"/>
              </w:rPr>
              <w:t>,</w:t>
            </w:r>
            <w:r w:rsidRPr="00C55549">
              <w:rPr>
                <w:rFonts w:eastAsia="Arial" w:cs="Arial"/>
                <w:sz w:val="20"/>
                <w:szCs w:val="20"/>
              </w:rPr>
              <w:t xml:space="preserve"> “Arrendamiento de mobiliario y equipo de administración, educacional y recreativo”</w:t>
            </w:r>
            <w:r w:rsidR="00F920E9">
              <w:rPr>
                <w:rFonts w:eastAsia="Arial" w:cs="Arial"/>
                <w:sz w:val="20"/>
                <w:szCs w:val="20"/>
              </w:rPr>
              <w:t>;</w:t>
            </w:r>
            <w:r w:rsidRPr="00C55549">
              <w:rPr>
                <w:rFonts w:eastAsia="Arial" w:cs="Arial"/>
                <w:sz w:val="20"/>
                <w:szCs w:val="20"/>
              </w:rPr>
              <w:t xml:space="preserve"> 3451</w:t>
            </w:r>
            <w:r w:rsidR="00F920E9">
              <w:rPr>
                <w:rFonts w:eastAsia="Arial" w:cs="Arial"/>
                <w:sz w:val="20"/>
                <w:szCs w:val="20"/>
              </w:rPr>
              <w:t>,</w:t>
            </w:r>
            <w:r w:rsidRPr="00C55549">
              <w:rPr>
                <w:rFonts w:eastAsia="Arial" w:cs="Arial"/>
                <w:sz w:val="20"/>
                <w:szCs w:val="20"/>
              </w:rPr>
              <w:t xml:space="preserve"> “Seguros de bienes patrimoniales”</w:t>
            </w:r>
            <w:r w:rsidR="00F920E9">
              <w:rPr>
                <w:rFonts w:eastAsia="Arial" w:cs="Arial"/>
                <w:sz w:val="20"/>
                <w:szCs w:val="20"/>
              </w:rPr>
              <w:t>;</w:t>
            </w:r>
            <w:r w:rsidRPr="00C55549">
              <w:rPr>
                <w:rFonts w:eastAsia="Arial" w:cs="Arial"/>
                <w:sz w:val="20"/>
                <w:szCs w:val="20"/>
              </w:rPr>
              <w:t xml:space="preserve"> 3711</w:t>
            </w:r>
            <w:r w:rsidR="00F920E9">
              <w:rPr>
                <w:rFonts w:eastAsia="Arial" w:cs="Arial"/>
                <w:sz w:val="20"/>
                <w:szCs w:val="20"/>
              </w:rPr>
              <w:t>,</w:t>
            </w:r>
            <w:r w:rsidRPr="00C55549">
              <w:rPr>
                <w:rFonts w:eastAsia="Arial" w:cs="Arial"/>
                <w:sz w:val="20"/>
                <w:szCs w:val="20"/>
              </w:rPr>
              <w:t xml:space="preserve"> “Pasajes aéreos nacionales”</w:t>
            </w:r>
            <w:r w:rsidR="00F920E9">
              <w:rPr>
                <w:rFonts w:eastAsia="Arial" w:cs="Arial"/>
                <w:sz w:val="20"/>
                <w:szCs w:val="20"/>
              </w:rPr>
              <w:t>;</w:t>
            </w:r>
            <w:r w:rsidRPr="00C55549">
              <w:rPr>
                <w:rFonts w:eastAsia="Arial" w:cs="Arial"/>
                <w:sz w:val="20"/>
                <w:szCs w:val="20"/>
              </w:rPr>
              <w:t xml:space="preserve"> 3751 </w:t>
            </w:r>
            <w:r w:rsidR="00F920E9">
              <w:rPr>
                <w:rFonts w:eastAsia="Arial" w:cs="Arial"/>
                <w:sz w:val="20"/>
                <w:szCs w:val="20"/>
              </w:rPr>
              <w:t>,</w:t>
            </w:r>
            <w:r w:rsidRPr="00C55549">
              <w:rPr>
                <w:rFonts w:eastAsia="Arial" w:cs="Arial"/>
                <w:sz w:val="20"/>
                <w:szCs w:val="20"/>
              </w:rPr>
              <w:t>“Viáticos en el país”</w:t>
            </w:r>
            <w:r w:rsidR="00F920E9">
              <w:rPr>
                <w:rFonts w:eastAsia="Arial" w:cs="Arial"/>
                <w:sz w:val="20"/>
                <w:szCs w:val="20"/>
              </w:rPr>
              <w:t>;</w:t>
            </w:r>
            <w:r w:rsidRPr="00C55549">
              <w:rPr>
                <w:rFonts w:eastAsia="Arial" w:cs="Arial"/>
                <w:sz w:val="20"/>
                <w:szCs w:val="20"/>
              </w:rPr>
              <w:t xml:space="preserve"> 5971</w:t>
            </w:r>
            <w:r w:rsidR="00F920E9">
              <w:rPr>
                <w:rFonts w:eastAsia="Arial" w:cs="Arial"/>
                <w:sz w:val="20"/>
                <w:szCs w:val="20"/>
              </w:rPr>
              <w:t>,</w:t>
            </w:r>
            <w:r w:rsidRPr="00C55549">
              <w:rPr>
                <w:rFonts w:eastAsia="Arial" w:cs="Arial"/>
                <w:sz w:val="20"/>
                <w:szCs w:val="20"/>
              </w:rPr>
              <w:t xml:space="preserve"> “Licencias informáticas e intelectuales”</w:t>
            </w:r>
            <w:r w:rsidR="00F920E9">
              <w:rPr>
                <w:rFonts w:eastAsia="Arial" w:cs="Arial"/>
                <w:sz w:val="20"/>
                <w:szCs w:val="20"/>
              </w:rPr>
              <w:t>;</w:t>
            </w:r>
            <w:r w:rsidRPr="00C55549">
              <w:rPr>
                <w:rFonts w:eastAsia="Arial" w:cs="Arial"/>
                <w:sz w:val="20"/>
                <w:szCs w:val="20"/>
              </w:rPr>
              <w:t xml:space="preserve"> 5671</w:t>
            </w:r>
            <w:r w:rsidR="00F920E9">
              <w:rPr>
                <w:rFonts w:eastAsia="Arial" w:cs="Arial"/>
                <w:sz w:val="20"/>
                <w:szCs w:val="20"/>
              </w:rPr>
              <w:t>,</w:t>
            </w:r>
            <w:r w:rsidRPr="00C55549">
              <w:rPr>
                <w:rFonts w:eastAsia="Arial" w:cs="Arial"/>
                <w:sz w:val="20"/>
                <w:szCs w:val="20"/>
              </w:rPr>
              <w:t xml:space="preserve"> “Herramientas y máquinas herramienta”</w:t>
            </w:r>
            <w:r w:rsidR="002D0FE9">
              <w:rPr>
                <w:rFonts w:eastAsia="Arial" w:cs="Arial"/>
                <w:sz w:val="20"/>
                <w:szCs w:val="20"/>
              </w:rPr>
              <w:t>;</w:t>
            </w:r>
            <w:r w:rsidRPr="00C55549">
              <w:rPr>
                <w:rFonts w:eastAsia="Arial" w:cs="Arial"/>
                <w:sz w:val="20"/>
                <w:szCs w:val="20"/>
              </w:rPr>
              <w:t xml:space="preserve"> 5661</w:t>
            </w:r>
            <w:r w:rsidR="002D0FE9">
              <w:rPr>
                <w:rFonts w:eastAsia="Arial" w:cs="Arial"/>
                <w:sz w:val="20"/>
                <w:szCs w:val="20"/>
              </w:rPr>
              <w:t>,</w:t>
            </w:r>
            <w:r w:rsidRPr="00C55549">
              <w:rPr>
                <w:rFonts w:eastAsia="Arial" w:cs="Arial"/>
                <w:sz w:val="20"/>
                <w:szCs w:val="20"/>
              </w:rPr>
              <w:t xml:space="preserve"> “Equipo de generación eléctrica, aparatos y accesorios eléctricos”</w:t>
            </w:r>
            <w:r w:rsidR="002D0FE9">
              <w:rPr>
                <w:rFonts w:eastAsia="Arial" w:cs="Arial"/>
                <w:sz w:val="20"/>
                <w:szCs w:val="20"/>
              </w:rPr>
              <w:t>,</w:t>
            </w:r>
            <w:r w:rsidRPr="00C55549">
              <w:rPr>
                <w:rFonts w:eastAsia="Arial" w:cs="Arial"/>
                <w:sz w:val="20"/>
                <w:szCs w:val="20"/>
              </w:rPr>
              <w:t xml:space="preserve"> y 5231</w:t>
            </w:r>
            <w:r w:rsidR="002D0FE9">
              <w:rPr>
                <w:rFonts w:eastAsia="Arial" w:cs="Arial"/>
                <w:sz w:val="20"/>
                <w:szCs w:val="20"/>
              </w:rPr>
              <w:t>,</w:t>
            </w:r>
            <w:r w:rsidRPr="00C55549">
              <w:rPr>
                <w:rFonts w:eastAsia="Arial" w:cs="Arial"/>
                <w:sz w:val="20"/>
                <w:szCs w:val="20"/>
              </w:rPr>
              <w:t xml:space="preserve"> “Cámaras fotográficas y de video”</w:t>
            </w:r>
            <w:r w:rsidR="002D0FE9">
              <w:rPr>
                <w:rFonts w:eastAsia="Arial" w:cs="Arial"/>
                <w:sz w:val="20"/>
                <w:szCs w:val="20"/>
              </w:rPr>
              <w:t>,</w:t>
            </w:r>
            <w:r w:rsidRPr="00C55549">
              <w:rPr>
                <w:rFonts w:eastAsia="Arial" w:cs="Arial"/>
                <w:sz w:val="20"/>
                <w:szCs w:val="20"/>
              </w:rPr>
              <w:t xml:space="preserve"> para crear y dar suficiencia a las partidas 3181</w:t>
            </w:r>
            <w:r w:rsidR="002D0FE9">
              <w:rPr>
                <w:rFonts w:eastAsia="Arial" w:cs="Arial"/>
                <w:sz w:val="20"/>
                <w:szCs w:val="20"/>
              </w:rPr>
              <w:t>,</w:t>
            </w:r>
            <w:r w:rsidRPr="00C55549">
              <w:rPr>
                <w:rFonts w:eastAsia="Arial" w:cs="Arial"/>
                <w:sz w:val="20"/>
                <w:szCs w:val="20"/>
              </w:rPr>
              <w:t xml:space="preserve"> “Servicio postal”</w:t>
            </w:r>
            <w:r w:rsidR="002D0FE9">
              <w:rPr>
                <w:rFonts w:eastAsia="Arial" w:cs="Arial"/>
                <w:sz w:val="20"/>
                <w:szCs w:val="20"/>
              </w:rPr>
              <w:t>;</w:t>
            </w:r>
            <w:r w:rsidRPr="00C55549">
              <w:rPr>
                <w:rFonts w:eastAsia="Arial" w:cs="Arial"/>
                <w:sz w:val="20"/>
                <w:szCs w:val="20"/>
              </w:rPr>
              <w:t xml:space="preserve"> 3363</w:t>
            </w:r>
            <w:r w:rsidR="002D0FE9">
              <w:rPr>
                <w:rFonts w:eastAsia="Arial" w:cs="Arial"/>
                <w:sz w:val="20"/>
                <w:szCs w:val="20"/>
              </w:rPr>
              <w:t>,</w:t>
            </w:r>
            <w:r w:rsidRPr="00C55549">
              <w:rPr>
                <w:rFonts w:eastAsia="Arial" w:cs="Arial"/>
                <w:sz w:val="20"/>
                <w:szCs w:val="20"/>
              </w:rPr>
              <w:t xml:space="preserve"> “Servicios de impresión de material informativo derivado de la operación y administración”</w:t>
            </w:r>
            <w:r w:rsidR="002D0FE9">
              <w:rPr>
                <w:rFonts w:eastAsia="Arial" w:cs="Arial"/>
                <w:sz w:val="20"/>
                <w:szCs w:val="20"/>
              </w:rPr>
              <w:t>;</w:t>
            </w:r>
            <w:r w:rsidRPr="00C55549">
              <w:rPr>
                <w:rFonts w:eastAsia="Arial" w:cs="Arial"/>
                <w:sz w:val="20"/>
                <w:szCs w:val="20"/>
              </w:rPr>
              <w:t xml:space="preserve"> 3921</w:t>
            </w:r>
            <w:r w:rsidR="002D0FE9">
              <w:rPr>
                <w:rFonts w:eastAsia="Arial" w:cs="Arial"/>
                <w:sz w:val="20"/>
                <w:szCs w:val="20"/>
              </w:rPr>
              <w:t>,</w:t>
            </w:r>
            <w:r w:rsidRPr="00C55549">
              <w:rPr>
                <w:rFonts w:eastAsia="Arial" w:cs="Arial"/>
                <w:sz w:val="20"/>
                <w:szCs w:val="20"/>
              </w:rPr>
              <w:t xml:space="preserve"> “Otros impuestos y derechos”, así como dar suficiencia a las partidas 2111</w:t>
            </w:r>
            <w:r w:rsidR="002D0FE9">
              <w:rPr>
                <w:rFonts w:eastAsia="Arial" w:cs="Arial"/>
                <w:sz w:val="20"/>
                <w:szCs w:val="20"/>
              </w:rPr>
              <w:t>,</w:t>
            </w:r>
            <w:r w:rsidRPr="00C55549">
              <w:rPr>
                <w:rFonts w:eastAsia="Arial" w:cs="Arial"/>
                <w:sz w:val="20"/>
                <w:szCs w:val="20"/>
              </w:rPr>
              <w:t xml:space="preserve"> “Materiales útiles y equipos menores de oficina”</w:t>
            </w:r>
            <w:r w:rsidR="002D0FE9">
              <w:rPr>
                <w:rFonts w:eastAsia="Arial" w:cs="Arial"/>
                <w:sz w:val="20"/>
                <w:szCs w:val="20"/>
              </w:rPr>
              <w:t>;</w:t>
            </w:r>
            <w:r w:rsidRPr="00C55549">
              <w:rPr>
                <w:rFonts w:eastAsia="Arial" w:cs="Arial"/>
                <w:sz w:val="20"/>
                <w:szCs w:val="20"/>
              </w:rPr>
              <w:t xml:space="preserve"> 3341</w:t>
            </w:r>
            <w:r w:rsidR="002D0FE9">
              <w:rPr>
                <w:rFonts w:eastAsia="Arial" w:cs="Arial"/>
                <w:sz w:val="20"/>
                <w:szCs w:val="20"/>
              </w:rPr>
              <w:t>,</w:t>
            </w:r>
            <w:r w:rsidRPr="00C55549">
              <w:rPr>
                <w:rFonts w:eastAsia="Arial" w:cs="Arial"/>
                <w:sz w:val="20"/>
                <w:szCs w:val="20"/>
              </w:rPr>
              <w:t xml:space="preserve"> “Capacitación  institucional”</w:t>
            </w:r>
            <w:r w:rsidR="002D0FE9">
              <w:rPr>
                <w:rFonts w:eastAsia="Arial" w:cs="Arial"/>
                <w:sz w:val="20"/>
                <w:szCs w:val="20"/>
              </w:rPr>
              <w:t>;</w:t>
            </w:r>
            <w:r w:rsidRPr="00C55549">
              <w:rPr>
                <w:rFonts w:eastAsia="Arial" w:cs="Arial"/>
                <w:sz w:val="20"/>
                <w:szCs w:val="20"/>
              </w:rPr>
              <w:t xml:space="preserve"> 3551</w:t>
            </w:r>
            <w:r w:rsidR="002D0FE9">
              <w:rPr>
                <w:rFonts w:eastAsia="Arial" w:cs="Arial"/>
                <w:sz w:val="20"/>
                <w:szCs w:val="20"/>
              </w:rPr>
              <w:t>,</w:t>
            </w:r>
            <w:r w:rsidRPr="00C55549">
              <w:rPr>
                <w:rFonts w:eastAsia="Arial" w:cs="Arial"/>
                <w:sz w:val="20"/>
                <w:szCs w:val="20"/>
              </w:rPr>
              <w:t xml:space="preserve"> “Mantenimiento y conservación de vehículos terrestres, aéreos, marítimos, lacustres y fluviales”</w:t>
            </w:r>
            <w:r w:rsidR="002D0FE9">
              <w:rPr>
                <w:rFonts w:eastAsia="Arial" w:cs="Arial"/>
                <w:sz w:val="20"/>
                <w:szCs w:val="20"/>
              </w:rPr>
              <w:t>;</w:t>
            </w:r>
            <w:r w:rsidRPr="00C55549">
              <w:rPr>
                <w:rFonts w:eastAsia="Arial" w:cs="Arial"/>
                <w:sz w:val="20"/>
                <w:szCs w:val="20"/>
              </w:rPr>
              <w:t xml:space="preserve"> 3571</w:t>
            </w:r>
            <w:r w:rsidR="002D0FE9">
              <w:rPr>
                <w:rFonts w:eastAsia="Arial" w:cs="Arial"/>
                <w:sz w:val="20"/>
                <w:szCs w:val="20"/>
              </w:rPr>
              <w:t>,</w:t>
            </w:r>
            <w:r w:rsidRPr="00C55549">
              <w:rPr>
                <w:rFonts w:eastAsia="Arial" w:cs="Arial"/>
                <w:sz w:val="20"/>
                <w:szCs w:val="20"/>
              </w:rPr>
              <w:t xml:space="preserve"> “Instalación, reparación y mantenimiento de maquinaria y otros equipos”</w:t>
            </w:r>
            <w:r w:rsidR="002D0FE9">
              <w:rPr>
                <w:rFonts w:eastAsia="Arial" w:cs="Arial"/>
                <w:sz w:val="20"/>
                <w:szCs w:val="20"/>
              </w:rPr>
              <w:t>;</w:t>
            </w:r>
            <w:r w:rsidRPr="00C55549">
              <w:rPr>
                <w:rFonts w:eastAsia="Arial" w:cs="Arial"/>
                <w:sz w:val="20"/>
                <w:szCs w:val="20"/>
              </w:rPr>
              <w:t xml:space="preserve"> 5111</w:t>
            </w:r>
            <w:r w:rsidR="002D0FE9">
              <w:rPr>
                <w:rFonts w:eastAsia="Arial" w:cs="Arial"/>
                <w:sz w:val="20"/>
                <w:szCs w:val="20"/>
              </w:rPr>
              <w:t>,</w:t>
            </w:r>
            <w:r w:rsidRPr="00C55549">
              <w:rPr>
                <w:rFonts w:eastAsia="Arial" w:cs="Arial"/>
                <w:sz w:val="20"/>
                <w:szCs w:val="20"/>
              </w:rPr>
              <w:t xml:space="preserve"> “Muebles de oficina y estantería”</w:t>
            </w:r>
            <w:r w:rsidR="002D0FE9">
              <w:rPr>
                <w:rFonts w:eastAsia="Arial" w:cs="Arial"/>
                <w:sz w:val="20"/>
                <w:szCs w:val="20"/>
              </w:rPr>
              <w:t>;</w:t>
            </w:r>
            <w:r w:rsidRPr="00C55549">
              <w:rPr>
                <w:rFonts w:eastAsia="Arial" w:cs="Arial"/>
                <w:sz w:val="20"/>
                <w:szCs w:val="20"/>
              </w:rPr>
              <w:t xml:space="preserve"> 5211</w:t>
            </w:r>
            <w:r w:rsidR="002D0FE9">
              <w:rPr>
                <w:rFonts w:eastAsia="Arial" w:cs="Arial"/>
                <w:sz w:val="20"/>
                <w:szCs w:val="20"/>
              </w:rPr>
              <w:t>,</w:t>
            </w:r>
            <w:r w:rsidRPr="00C55549">
              <w:rPr>
                <w:rFonts w:eastAsia="Arial" w:cs="Arial"/>
                <w:sz w:val="20"/>
                <w:szCs w:val="20"/>
              </w:rPr>
              <w:t xml:space="preserve"> “Equipos y aparatos audiovisuales”, y 5191</w:t>
            </w:r>
            <w:r w:rsidR="002D0FE9">
              <w:rPr>
                <w:rFonts w:eastAsia="Arial" w:cs="Arial"/>
                <w:sz w:val="20"/>
                <w:szCs w:val="20"/>
              </w:rPr>
              <w:t>,</w:t>
            </w:r>
            <w:r w:rsidRPr="00C55549">
              <w:rPr>
                <w:rFonts w:eastAsia="Arial" w:cs="Arial"/>
                <w:sz w:val="20"/>
                <w:szCs w:val="20"/>
              </w:rPr>
              <w:t xml:space="preserve"> “Otros mobiliarios y equipos de administración”, por los montos señalados en el documento anexo que será parte del acta de esta sesión, para su correspondiente firma.</w:t>
            </w:r>
          </w:p>
        </w:tc>
        <w:tc>
          <w:tcPr>
            <w:tcW w:w="2977" w:type="dxa"/>
            <w:shd w:val="clear" w:color="auto" w:fill="auto"/>
          </w:tcPr>
          <w:p w14:paraId="1CA4938A" w14:textId="77777777" w:rsidR="00186674" w:rsidRPr="0030237F" w:rsidRDefault="00186674" w:rsidP="001B08D1">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r>
      <w:tr w:rsidR="00584D19" w:rsidRPr="00286306" w14:paraId="6D78870B" w14:textId="77777777" w:rsidTr="001B0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931C51" w14:textId="77777777" w:rsidR="00282AD9" w:rsidRDefault="00282AD9" w:rsidP="00282AD9">
            <w:pPr>
              <w:jc w:val="center"/>
              <w:rPr>
                <w:rFonts w:eastAsia="Arial" w:cs="Arial"/>
                <w:b w:val="0"/>
                <w:bCs w:val="0"/>
                <w:sz w:val="28"/>
                <w:szCs w:val="16"/>
              </w:rPr>
            </w:pPr>
          </w:p>
          <w:p w14:paraId="27DABEEA" w14:textId="77777777" w:rsidR="00282AD9" w:rsidRDefault="00282AD9" w:rsidP="00282AD9">
            <w:pPr>
              <w:jc w:val="center"/>
              <w:rPr>
                <w:rFonts w:eastAsia="Arial" w:cs="Arial"/>
                <w:b w:val="0"/>
                <w:bCs w:val="0"/>
                <w:sz w:val="28"/>
                <w:szCs w:val="16"/>
              </w:rPr>
            </w:pPr>
          </w:p>
          <w:p w14:paraId="20B02507" w14:textId="77777777" w:rsidR="00282AD9" w:rsidRDefault="00282AD9" w:rsidP="00282AD9">
            <w:pPr>
              <w:jc w:val="center"/>
              <w:rPr>
                <w:rFonts w:eastAsia="Arial" w:cs="Arial"/>
                <w:b w:val="0"/>
                <w:bCs w:val="0"/>
                <w:sz w:val="28"/>
                <w:szCs w:val="16"/>
              </w:rPr>
            </w:pPr>
          </w:p>
          <w:p w14:paraId="4C1E87FC" w14:textId="77777777" w:rsidR="00282AD9" w:rsidRDefault="00282AD9" w:rsidP="00282AD9">
            <w:pPr>
              <w:jc w:val="center"/>
              <w:rPr>
                <w:rFonts w:eastAsia="Arial" w:cs="Arial"/>
                <w:b w:val="0"/>
                <w:bCs w:val="0"/>
                <w:sz w:val="28"/>
                <w:szCs w:val="16"/>
              </w:rPr>
            </w:pPr>
          </w:p>
          <w:p w14:paraId="08249BFC" w14:textId="77777777" w:rsidR="00282AD9" w:rsidRDefault="00282AD9" w:rsidP="00282AD9">
            <w:pPr>
              <w:jc w:val="center"/>
              <w:rPr>
                <w:rFonts w:eastAsia="Arial" w:cs="Arial"/>
                <w:b w:val="0"/>
                <w:bCs w:val="0"/>
                <w:sz w:val="28"/>
                <w:szCs w:val="16"/>
              </w:rPr>
            </w:pPr>
          </w:p>
          <w:p w14:paraId="08457C5C" w14:textId="77777777" w:rsidR="00282AD9" w:rsidRDefault="00282AD9" w:rsidP="00282AD9">
            <w:pPr>
              <w:jc w:val="center"/>
              <w:rPr>
                <w:rFonts w:eastAsia="Arial" w:cs="Arial"/>
                <w:b w:val="0"/>
                <w:bCs w:val="0"/>
                <w:sz w:val="28"/>
                <w:szCs w:val="16"/>
              </w:rPr>
            </w:pPr>
          </w:p>
          <w:p w14:paraId="2F794670" w14:textId="77777777" w:rsidR="00282AD9" w:rsidRDefault="00282AD9" w:rsidP="00282AD9">
            <w:pPr>
              <w:jc w:val="center"/>
              <w:rPr>
                <w:rFonts w:eastAsia="Arial" w:cs="Arial"/>
                <w:b w:val="0"/>
                <w:bCs w:val="0"/>
                <w:sz w:val="28"/>
                <w:szCs w:val="16"/>
              </w:rPr>
            </w:pPr>
          </w:p>
          <w:p w14:paraId="6197F694" w14:textId="77777777" w:rsidR="00282AD9" w:rsidRDefault="00282AD9" w:rsidP="00282AD9">
            <w:pPr>
              <w:jc w:val="center"/>
              <w:rPr>
                <w:rFonts w:eastAsia="Arial" w:cs="Arial"/>
                <w:b w:val="0"/>
                <w:bCs w:val="0"/>
                <w:sz w:val="28"/>
                <w:szCs w:val="16"/>
              </w:rPr>
            </w:pPr>
          </w:p>
          <w:p w14:paraId="078D5DB0" w14:textId="77777777" w:rsidR="00282AD9" w:rsidRDefault="00282AD9" w:rsidP="00282AD9">
            <w:pPr>
              <w:jc w:val="center"/>
              <w:rPr>
                <w:rFonts w:eastAsia="Arial" w:cs="Arial"/>
                <w:b w:val="0"/>
                <w:bCs w:val="0"/>
                <w:sz w:val="28"/>
                <w:szCs w:val="16"/>
              </w:rPr>
            </w:pPr>
          </w:p>
          <w:p w14:paraId="73BC20B2" w14:textId="77777777" w:rsidR="00282AD9" w:rsidRDefault="00282AD9" w:rsidP="00282AD9">
            <w:pPr>
              <w:jc w:val="center"/>
              <w:rPr>
                <w:rFonts w:eastAsia="Arial" w:cs="Arial"/>
                <w:b w:val="0"/>
                <w:bCs w:val="0"/>
                <w:sz w:val="28"/>
                <w:szCs w:val="16"/>
              </w:rPr>
            </w:pPr>
          </w:p>
          <w:p w14:paraId="3B5020F2" w14:textId="554FDC1D" w:rsidR="00584D19" w:rsidRPr="00900644" w:rsidRDefault="00282AD9" w:rsidP="00282AD9">
            <w:pPr>
              <w:jc w:val="center"/>
              <w:rPr>
                <w:rFonts w:eastAsia="Arial" w:cs="Arial"/>
                <w:b w:val="0"/>
                <w:bCs w:val="0"/>
                <w:szCs w:val="22"/>
                <w:highlight w:val="yellow"/>
                <w:lang w:val="es-ES"/>
              </w:rPr>
            </w:pPr>
            <w:r w:rsidRPr="00835FFA">
              <w:rPr>
                <w:rFonts w:eastAsia="Arial" w:cs="Arial"/>
                <w:sz w:val="28"/>
                <w:szCs w:val="16"/>
              </w:rPr>
              <w:t>2022</w:t>
            </w:r>
          </w:p>
        </w:tc>
        <w:tc>
          <w:tcPr>
            <w:tcW w:w="1559" w:type="dxa"/>
          </w:tcPr>
          <w:p w14:paraId="0C0CC507" w14:textId="54072DE3" w:rsidR="00584D19" w:rsidRPr="00505EBE" w:rsidRDefault="00584D19" w:rsidP="00282AD9">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05EBE">
              <w:rPr>
                <w:rFonts w:eastAsia="Arial" w:cs="Arial"/>
                <w:sz w:val="20"/>
                <w:szCs w:val="20"/>
              </w:rPr>
              <w:lastRenderedPageBreak/>
              <w:t>A.OG.202</w:t>
            </w:r>
            <w:r>
              <w:rPr>
                <w:rFonts w:eastAsia="Arial" w:cs="Arial"/>
                <w:sz w:val="20"/>
                <w:szCs w:val="20"/>
              </w:rPr>
              <w:t>2</w:t>
            </w:r>
            <w:r w:rsidRPr="00505EBE">
              <w:rPr>
                <w:rFonts w:eastAsia="Arial" w:cs="Arial"/>
                <w:sz w:val="20"/>
                <w:szCs w:val="20"/>
              </w:rPr>
              <w:t>.</w:t>
            </w:r>
            <w:r>
              <w:rPr>
                <w:rFonts w:eastAsia="Arial" w:cs="Arial"/>
                <w:sz w:val="20"/>
                <w:szCs w:val="20"/>
              </w:rPr>
              <w:t>24 del 18 de agosto de 2022</w:t>
            </w:r>
          </w:p>
        </w:tc>
        <w:tc>
          <w:tcPr>
            <w:tcW w:w="3402" w:type="dxa"/>
            <w:shd w:val="clear" w:color="auto" w:fill="auto"/>
          </w:tcPr>
          <w:p w14:paraId="6910FB02" w14:textId="77777777" w:rsidR="00584D19" w:rsidRPr="005A29C0" w:rsidRDefault="00584D1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A29C0">
              <w:rPr>
                <w:rFonts w:eastAsia="Arial" w:cs="Arial"/>
                <w:sz w:val="20"/>
                <w:szCs w:val="20"/>
              </w:rPr>
              <w:t xml:space="preserve">Se aprueba el Anteproyecto de Presupuesto y la plantilla del personal de la Secretaría Ejecutiva para el Ejercicio fiscal 2023, que formula la </w:t>
            </w:r>
            <w:proofErr w:type="gramStart"/>
            <w:r w:rsidRPr="005A29C0">
              <w:rPr>
                <w:rFonts w:eastAsia="Arial" w:cs="Arial"/>
                <w:sz w:val="20"/>
                <w:szCs w:val="20"/>
              </w:rPr>
              <w:t>Secretaria Técnica</w:t>
            </w:r>
            <w:proofErr w:type="gramEnd"/>
            <w:r w:rsidRPr="005A29C0">
              <w:rPr>
                <w:rFonts w:eastAsia="Arial" w:cs="Arial"/>
                <w:sz w:val="20"/>
                <w:szCs w:val="20"/>
              </w:rPr>
              <w:t xml:space="preserve"> de la Secretaría Ejecutiva del Sistema Estatal Anticorrupción de Jalisco, en la forma y términos propuestos y que se describe en los siguientes documentos anexos:</w:t>
            </w:r>
          </w:p>
          <w:p w14:paraId="4B7A7449" w14:textId="77777777" w:rsidR="00584D19" w:rsidRPr="005A29C0" w:rsidRDefault="00584D1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A29C0">
              <w:rPr>
                <w:rFonts w:eastAsia="Arial" w:cs="Arial"/>
                <w:sz w:val="20"/>
                <w:szCs w:val="20"/>
              </w:rPr>
              <w:lastRenderedPageBreak/>
              <w:t>1.</w:t>
            </w:r>
            <w:r w:rsidRPr="005A29C0">
              <w:rPr>
                <w:rFonts w:eastAsia="Arial" w:cs="Arial"/>
                <w:sz w:val="20"/>
                <w:szCs w:val="20"/>
              </w:rPr>
              <w:tab/>
              <w:t>Comunicado de techo presupuestario 2023 por parte de la SHP</w:t>
            </w:r>
          </w:p>
          <w:p w14:paraId="33CBF853" w14:textId="32784A69" w:rsidR="00584D19" w:rsidRPr="005A29C0" w:rsidRDefault="00584D1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A29C0">
              <w:rPr>
                <w:rFonts w:eastAsia="Arial" w:cs="Arial"/>
                <w:sz w:val="20"/>
                <w:szCs w:val="20"/>
              </w:rPr>
              <w:t>2.</w:t>
            </w:r>
            <w:r w:rsidRPr="005A29C0">
              <w:rPr>
                <w:rFonts w:eastAsia="Arial" w:cs="Arial"/>
                <w:sz w:val="20"/>
                <w:szCs w:val="20"/>
              </w:rPr>
              <w:tab/>
              <w:t xml:space="preserve">Comunicado de techo presupuestario 2022 por parte de la SHP </w:t>
            </w:r>
            <w:r w:rsidR="005B6BA6">
              <w:rPr>
                <w:rFonts w:eastAsia="Arial" w:cs="Arial"/>
                <w:sz w:val="20"/>
                <w:szCs w:val="20"/>
              </w:rPr>
              <w:t>a</w:t>
            </w:r>
            <w:r w:rsidRPr="005A29C0">
              <w:rPr>
                <w:rFonts w:eastAsia="Arial" w:cs="Arial"/>
                <w:sz w:val="20"/>
                <w:szCs w:val="20"/>
              </w:rPr>
              <w:t>l CPS</w:t>
            </w:r>
          </w:p>
          <w:p w14:paraId="33025FE5" w14:textId="1D3902E3" w:rsidR="00584D19" w:rsidRPr="005A29C0" w:rsidRDefault="00584D1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A29C0">
              <w:rPr>
                <w:rFonts w:eastAsia="Arial" w:cs="Arial"/>
                <w:sz w:val="20"/>
                <w:szCs w:val="20"/>
              </w:rPr>
              <w:t>3.</w:t>
            </w:r>
            <w:r w:rsidRPr="005A29C0">
              <w:rPr>
                <w:rFonts w:eastAsia="Arial" w:cs="Arial"/>
                <w:sz w:val="20"/>
                <w:szCs w:val="20"/>
              </w:rPr>
              <w:tab/>
              <w:t xml:space="preserve">Propuesta </w:t>
            </w:r>
            <w:r w:rsidR="005B6BA6">
              <w:rPr>
                <w:rFonts w:eastAsia="Arial" w:cs="Arial"/>
                <w:sz w:val="20"/>
                <w:szCs w:val="20"/>
              </w:rPr>
              <w:t xml:space="preserve">de </w:t>
            </w:r>
            <w:r w:rsidRPr="005A29C0">
              <w:rPr>
                <w:rFonts w:eastAsia="Arial" w:cs="Arial"/>
                <w:sz w:val="20"/>
                <w:szCs w:val="20"/>
              </w:rPr>
              <w:t>distribución presupuestal 2023 (Excel)</w:t>
            </w:r>
          </w:p>
          <w:p w14:paraId="7D25A290" w14:textId="77777777" w:rsidR="00584D19" w:rsidRPr="005A29C0" w:rsidRDefault="00584D1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A29C0">
              <w:rPr>
                <w:rFonts w:eastAsia="Arial" w:cs="Arial"/>
                <w:sz w:val="20"/>
                <w:szCs w:val="20"/>
              </w:rPr>
              <w:t>4.</w:t>
            </w:r>
            <w:r w:rsidRPr="005A29C0">
              <w:rPr>
                <w:rFonts w:eastAsia="Arial" w:cs="Arial"/>
                <w:sz w:val="20"/>
                <w:szCs w:val="20"/>
              </w:rPr>
              <w:tab/>
              <w:t>Programas presupuestarios de la SESAJ 2022 (826 y 926)</w:t>
            </w:r>
          </w:p>
          <w:p w14:paraId="27DA6E5E" w14:textId="77777777" w:rsidR="00584D19" w:rsidRPr="005A29C0" w:rsidRDefault="00584D1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A29C0">
              <w:rPr>
                <w:rFonts w:eastAsia="Arial" w:cs="Arial"/>
                <w:sz w:val="20"/>
                <w:szCs w:val="20"/>
              </w:rPr>
              <w:t>5.</w:t>
            </w:r>
            <w:r w:rsidRPr="005A29C0">
              <w:rPr>
                <w:rFonts w:eastAsia="Arial" w:cs="Arial"/>
                <w:sz w:val="20"/>
                <w:szCs w:val="20"/>
              </w:rPr>
              <w:tab/>
              <w:t>Informe de austeridad 2022 y Proyecciones de ahorro 2023</w:t>
            </w:r>
          </w:p>
          <w:p w14:paraId="01C8CFF6" w14:textId="77777777" w:rsidR="00584D19" w:rsidRPr="005A29C0" w:rsidRDefault="00584D1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A29C0">
              <w:rPr>
                <w:rFonts w:eastAsia="Arial" w:cs="Arial"/>
                <w:sz w:val="20"/>
                <w:szCs w:val="20"/>
              </w:rPr>
              <w:t>6.</w:t>
            </w:r>
            <w:r w:rsidRPr="005A29C0">
              <w:rPr>
                <w:rFonts w:eastAsia="Arial" w:cs="Arial"/>
                <w:sz w:val="20"/>
                <w:szCs w:val="20"/>
              </w:rPr>
              <w:tab/>
              <w:t>Propuesta Programa Anual de Adquisiciones, Arrendamientos y Servicios 2023</w:t>
            </w:r>
          </w:p>
          <w:p w14:paraId="0FDED29B" w14:textId="77777777" w:rsidR="00584D19" w:rsidRPr="005A29C0" w:rsidRDefault="00584D1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A29C0">
              <w:rPr>
                <w:rFonts w:eastAsia="Arial" w:cs="Arial"/>
                <w:sz w:val="20"/>
                <w:szCs w:val="20"/>
              </w:rPr>
              <w:t>7.</w:t>
            </w:r>
            <w:r w:rsidRPr="005A29C0">
              <w:rPr>
                <w:rFonts w:eastAsia="Arial" w:cs="Arial"/>
                <w:sz w:val="20"/>
                <w:szCs w:val="20"/>
              </w:rPr>
              <w:tab/>
              <w:t>Propuesta de Plantilla del Personal 2023 (desglose de percepciones, prestaciones y deducciones)</w:t>
            </w:r>
          </w:p>
          <w:p w14:paraId="72424DAA" w14:textId="7506208B" w:rsidR="00584D19" w:rsidRPr="005A29C0" w:rsidRDefault="00584D1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A29C0">
              <w:rPr>
                <w:rFonts w:eastAsia="Arial" w:cs="Arial"/>
                <w:sz w:val="20"/>
                <w:szCs w:val="20"/>
              </w:rPr>
              <w:t>8.</w:t>
            </w:r>
            <w:r w:rsidRPr="005A29C0">
              <w:rPr>
                <w:rFonts w:eastAsia="Arial" w:cs="Arial"/>
                <w:sz w:val="20"/>
                <w:szCs w:val="20"/>
              </w:rPr>
              <w:tab/>
              <w:t xml:space="preserve">Propuesta de Organigrama conforme </w:t>
            </w:r>
            <w:r w:rsidR="00142589">
              <w:rPr>
                <w:rFonts w:eastAsia="Arial" w:cs="Arial"/>
                <w:sz w:val="20"/>
                <w:szCs w:val="20"/>
              </w:rPr>
              <w:t xml:space="preserve">la </w:t>
            </w:r>
            <w:r w:rsidRPr="005A29C0">
              <w:rPr>
                <w:rFonts w:eastAsia="Arial" w:cs="Arial"/>
                <w:sz w:val="20"/>
                <w:szCs w:val="20"/>
              </w:rPr>
              <w:t>propuesta de Plantilla 2023</w:t>
            </w:r>
          </w:p>
          <w:p w14:paraId="74AA5CEE" w14:textId="77777777" w:rsidR="00584D19" w:rsidRPr="005A29C0" w:rsidRDefault="00584D1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A29C0">
              <w:rPr>
                <w:rFonts w:eastAsia="Arial" w:cs="Arial"/>
                <w:sz w:val="20"/>
                <w:szCs w:val="20"/>
              </w:rPr>
              <w:t>9.</w:t>
            </w:r>
            <w:r w:rsidRPr="005A29C0">
              <w:rPr>
                <w:rFonts w:eastAsia="Arial" w:cs="Arial"/>
                <w:sz w:val="20"/>
                <w:szCs w:val="20"/>
              </w:rPr>
              <w:tab/>
              <w:t xml:space="preserve">Propuesta de Contratos por Honorarios Asimilados a Salarios 2023 </w:t>
            </w:r>
          </w:p>
          <w:p w14:paraId="46BBFF23" w14:textId="77777777" w:rsidR="00584D19" w:rsidRPr="005A29C0" w:rsidRDefault="00584D1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p w14:paraId="60EF48A0" w14:textId="613FAD5C" w:rsidR="00584D19" w:rsidRPr="00C55549" w:rsidRDefault="00584D19" w:rsidP="001B08D1">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A29C0">
              <w:rPr>
                <w:rFonts w:eastAsia="Arial" w:cs="Arial"/>
                <w:sz w:val="20"/>
                <w:szCs w:val="20"/>
              </w:rPr>
              <w:t>Señalándose que se acompañará un ejemplar impreso, tanto del proyecto como de los documentos anexos</w:t>
            </w:r>
            <w:r w:rsidR="00142589">
              <w:rPr>
                <w:rFonts w:eastAsia="Arial" w:cs="Arial"/>
                <w:sz w:val="20"/>
                <w:szCs w:val="20"/>
              </w:rPr>
              <w:t>,</w:t>
            </w:r>
            <w:r w:rsidRPr="005A29C0">
              <w:rPr>
                <w:rFonts w:eastAsia="Arial" w:cs="Arial"/>
                <w:sz w:val="20"/>
                <w:szCs w:val="20"/>
              </w:rPr>
              <w:t xml:space="preserve"> por la Presidencia del Órgano de Gobierno.</w:t>
            </w:r>
          </w:p>
        </w:tc>
        <w:tc>
          <w:tcPr>
            <w:tcW w:w="2977" w:type="dxa"/>
            <w:shd w:val="clear" w:color="auto" w:fill="auto"/>
          </w:tcPr>
          <w:p w14:paraId="34B8D88E" w14:textId="77777777" w:rsidR="00584D19" w:rsidRPr="001B08D1" w:rsidRDefault="00584D19" w:rsidP="001B08D1">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1B08D1">
              <w:rPr>
                <w:rFonts w:eastAsia="Arial" w:cs="Arial"/>
                <w:b/>
                <w:bCs/>
                <w:sz w:val="20"/>
                <w:szCs w:val="20"/>
              </w:rPr>
              <w:lastRenderedPageBreak/>
              <w:t>Concluido</w:t>
            </w:r>
          </w:p>
          <w:p w14:paraId="32588725" w14:textId="77777777" w:rsidR="00584D19" w:rsidRDefault="00584D19" w:rsidP="001B08D1">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A29C0">
              <w:rPr>
                <w:rFonts w:eastAsia="Arial" w:cs="Arial"/>
                <w:sz w:val="20"/>
                <w:szCs w:val="20"/>
              </w:rPr>
              <w:t xml:space="preserve">Anteproyecto presentado en tiempo y forma mediante el oficio </w:t>
            </w:r>
            <w:r>
              <w:rPr>
                <w:rFonts w:eastAsia="Arial" w:cs="Arial"/>
                <w:sz w:val="20"/>
                <w:szCs w:val="20"/>
              </w:rPr>
              <w:t xml:space="preserve">SESAJ/OST/297/2022. </w:t>
            </w:r>
          </w:p>
          <w:p w14:paraId="56C20CF9" w14:textId="77777777" w:rsidR="00584D19" w:rsidRPr="0030237F" w:rsidRDefault="00584D19" w:rsidP="001B08D1">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rPr>
            </w:pPr>
          </w:p>
        </w:tc>
      </w:tr>
      <w:tr w:rsidR="00626D09" w:rsidRPr="00286306" w14:paraId="15078DC7" w14:textId="77777777" w:rsidTr="001B08D1">
        <w:tc>
          <w:tcPr>
            <w:cnfStyle w:val="001000000000" w:firstRow="0" w:lastRow="0" w:firstColumn="1" w:lastColumn="0" w:oddVBand="0" w:evenVBand="0" w:oddHBand="0" w:evenHBand="0" w:firstRowFirstColumn="0" w:firstRowLastColumn="0" w:lastRowFirstColumn="0" w:lastRowLastColumn="0"/>
            <w:tcW w:w="0" w:type="dxa"/>
          </w:tcPr>
          <w:p w14:paraId="7FF569A1" w14:textId="77777777" w:rsidR="00282AD9" w:rsidRDefault="00282AD9" w:rsidP="00282AD9">
            <w:pPr>
              <w:jc w:val="center"/>
              <w:rPr>
                <w:rFonts w:eastAsia="Arial" w:cs="Arial"/>
                <w:b w:val="0"/>
                <w:bCs w:val="0"/>
                <w:sz w:val="28"/>
                <w:szCs w:val="16"/>
              </w:rPr>
            </w:pPr>
          </w:p>
          <w:p w14:paraId="75C0FE41" w14:textId="77777777" w:rsidR="00282AD9" w:rsidRDefault="00282AD9" w:rsidP="00282AD9">
            <w:pPr>
              <w:jc w:val="center"/>
              <w:rPr>
                <w:rFonts w:eastAsia="Arial" w:cs="Arial"/>
                <w:b w:val="0"/>
                <w:bCs w:val="0"/>
                <w:sz w:val="28"/>
                <w:szCs w:val="16"/>
              </w:rPr>
            </w:pPr>
          </w:p>
          <w:p w14:paraId="7D1945EE" w14:textId="04E23968" w:rsidR="00626D09" w:rsidRPr="00900644" w:rsidRDefault="00282AD9" w:rsidP="00282AD9">
            <w:pPr>
              <w:jc w:val="center"/>
              <w:rPr>
                <w:rFonts w:eastAsia="Arial" w:cs="Arial"/>
                <w:b w:val="0"/>
                <w:bCs w:val="0"/>
                <w:szCs w:val="22"/>
                <w:highlight w:val="yellow"/>
                <w:lang w:val="es-ES"/>
              </w:rPr>
            </w:pPr>
            <w:r w:rsidRPr="00835FFA">
              <w:rPr>
                <w:rFonts w:eastAsia="Arial" w:cs="Arial"/>
                <w:sz w:val="28"/>
                <w:szCs w:val="16"/>
              </w:rPr>
              <w:t>2022</w:t>
            </w:r>
          </w:p>
        </w:tc>
        <w:tc>
          <w:tcPr>
            <w:tcW w:w="1559" w:type="dxa"/>
          </w:tcPr>
          <w:p w14:paraId="4D9CC315" w14:textId="4BCB7C07" w:rsidR="00626D09" w:rsidRPr="00505EBE" w:rsidRDefault="00626D09" w:rsidP="00626D09">
            <w:pPr>
              <w:jc w:val="cente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25 del 18 de agosto de 2022</w:t>
            </w:r>
          </w:p>
        </w:tc>
        <w:tc>
          <w:tcPr>
            <w:tcW w:w="3402" w:type="dxa"/>
            <w:shd w:val="clear" w:color="auto" w:fill="auto"/>
          </w:tcPr>
          <w:p w14:paraId="11F4CDC8" w14:textId="22724830" w:rsidR="00626D09" w:rsidRPr="00626D09" w:rsidRDefault="00626D09" w:rsidP="001B08D1">
            <w:pPr>
              <w:contextualSpacing/>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626D09">
              <w:rPr>
                <w:rFonts w:eastAsia="Arial" w:cs="Arial"/>
                <w:sz w:val="20"/>
                <w:szCs w:val="20"/>
              </w:rPr>
              <w:t xml:space="preserve">Se le tiene presentando el proyecto de reformas al Estatuto Orgánico de la Secretaría Ejecutiva para la revisión y análisis de mismo proyecto por parte de los integrantes de este órgano colegiado, debiendo remitir vía correo electrónico las observaciones, aclaraciones y/o propuestas a la </w:t>
            </w:r>
            <w:proofErr w:type="gramStart"/>
            <w:r w:rsidRPr="00626D09">
              <w:rPr>
                <w:rFonts w:eastAsia="Arial" w:cs="Arial"/>
                <w:sz w:val="20"/>
                <w:szCs w:val="20"/>
              </w:rPr>
              <w:t>Secretaria Técnica</w:t>
            </w:r>
            <w:proofErr w:type="gramEnd"/>
            <w:r w:rsidRPr="00626D09">
              <w:rPr>
                <w:rFonts w:eastAsia="Arial" w:cs="Arial"/>
                <w:sz w:val="20"/>
                <w:szCs w:val="20"/>
              </w:rPr>
              <w:t>, por medio de sus Enlaces, a más tardar en septiembre de 2022.</w:t>
            </w:r>
          </w:p>
        </w:tc>
        <w:tc>
          <w:tcPr>
            <w:tcW w:w="2977" w:type="dxa"/>
            <w:shd w:val="clear" w:color="auto" w:fill="auto"/>
          </w:tcPr>
          <w:p w14:paraId="15481F93" w14:textId="77777777" w:rsidR="00626D09" w:rsidRPr="001B08D1" w:rsidRDefault="00626D09" w:rsidP="001B08D1">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rPr>
            </w:pPr>
            <w:r w:rsidRPr="001B08D1">
              <w:rPr>
                <w:rFonts w:eastAsia="Arial" w:cs="Arial"/>
                <w:b/>
                <w:bCs/>
                <w:sz w:val="20"/>
                <w:szCs w:val="20"/>
              </w:rPr>
              <w:t>En proceso</w:t>
            </w:r>
          </w:p>
          <w:p w14:paraId="0AEFFE7B" w14:textId="77777777" w:rsidR="00626D09" w:rsidRPr="00626D09" w:rsidRDefault="00626D09" w:rsidP="001B08D1">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p w14:paraId="77871A44" w14:textId="77777777" w:rsidR="00626D09" w:rsidRPr="00626D09" w:rsidRDefault="00626D09" w:rsidP="001B08D1">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rPr>
            </w:pPr>
          </w:p>
        </w:tc>
      </w:tr>
      <w:tr w:rsidR="00282AD9" w:rsidRPr="00286306" w14:paraId="11DE73BC" w14:textId="77777777" w:rsidTr="001B0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val="restart"/>
          </w:tcPr>
          <w:p w14:paraId="7E20643F" w14:textId="77777777" w:rsidR="00282AD9" w:rsidRDefault="00282AD9" w:rsidP="00282AD9">
            <w:pPr>
              <w:jc w:val="center"/>
              <w:rPr>
                <w:rFonts w:eastAsia="Arial" w:cs="Arial"/>
                <w:b w:val="0"/>
                <w:bCs w:val="0"/>
                <w:sz w:val="28"/>
                <w:szCs w:val="16"/>
              </w:rPr>
            </w:pPr>
          </w:p>
          <w:p w14:paraId="52F2641A" w14:textId="77777777" w:rsidR="00282AD9" w:rsidRDefault="00282AD9" w:rsidP="00282AD9">
            <w:pPr>
              <w:jc w:val="center"/>
              <w:rPr>
                <w:rFonts w:eastAsia="Arial" w:cs="Arial"/>
                <w:b w:val="0"/>
                <w:bCs w:val="0"/>
                <w:sz w:val="28"/>
                <w:szCs w:val="16"/>
              </w:rPr>
            </w:pPr>
          </w:p>
          <w:p w14:paraId="204C1F6C" w14:textId="77777777" w:rsidR="00282AD9" w:rsidRDefault="00282AD9" w:rsidP="00282AD9">
            <w:pPr>
              <w:jc w:val="center"/>
              <w:rPr>
                <w:rFonts w:eastAsia="Arial" w:cs="Arial"/>
                <w:b w:val="0"/>
                <w:bCs w:val="0"/>
                <w:sz w:val="28"/>
                <w:szCs w:val="16"/>
              </w:rPr>
            </w:pPr>
          </w:p>
          <w:p w14:paraId="6F85D584" w14:textId="77777777" w:rsidR="00282AD9" w:rsidRDefault="00282AD9" w:rsidP="00282AD9">
            <w:pPr>
              <w:jc w:val="center"/>
              <w:rPr>
                <w:rFonts w:eastAsia="Arial" w:cs="Arial"/>
                <w:b w:val="0"/>
                <w:bCs w:val="0"/>
                <w:sz w:val="28"/>
                <w:szCs w:val="16"/>
              </w:rPr>
            </w:pPr>
          </w:p>
          <w:p w14:paraId="1CE6D685" w14:textId="77777777" w:rsidR="00282AD9" w:rsidRDefault="00282AD9" w:rsidP="00282AD9">
            <w:pPr>
              <w:jc w:val="center"/>
              <w:rPr>
                <w:rFonts w:eastAsia="Arial" w:cs="Arial"/>
                <w:b w:val="0"/>
                <w:bCs w:val="0"/>
                <w:sz w:val="28"/>
                <w:szCs w:val="16"/>
              </w:rPr>
            </w:pPr>
          </w:p>
          <w:p w14:paraId="16FF2B36" w14:textId="77777777" w:rsidR="00282AD9" w:rsidRDefault="00282AD9" w:rsidP="00282AD9">
            <w:pPr>
              <w:jc w:val="center"/>
              <w:rPr>
                <w:rFonts w:eastAsia="Arial" w:cs="Arial"/>
                <w:b w:val="0"/>
                <w:bCs w:val="0"/>
                <w:sz w:val="28"/>
                <w:szCs w:val="16"/>
              </w:rPr>
            </w:pPr>
          </w:p>
          <w:p w14:paraId="0FFA13D2" w14:textId="77777777" w:rsidR="00282AD9" w:rsidRDefault="00282AD9" w:rsidP="00282AD9">
            <w:pPr>
              <w:jc w:val="center"/>
              <w:rPr>
                <w:rFonts w:eastAsia="Arial" w:cs="Arial"/>
                <w:b w:val="0"/>
                <w:bCs w:val="0"/>
                <w:sz w:val="28"/>
                <w:szCs w:val="16"/>
              </w:rPr>
            </w:pPr>
          </w:p>
          <w:p w14:paraId="644A9498" w14:textId="77777777" w:rsidR="00282AD9" w:rsidRDefault="00282AD9" w:rsidP="00282AD9">
            <w:pPr>
              <w:jc w:val="center"/>
              <w:rPr>
                <w:rFonts w:eastAsia="Arial" w:cs="Arial"/>
                <w:b w:val="0"/>
                <w:bCs w:val="0"/>
                <w:sz w:val="28"/>
                <w:szCs w:val="16"/>
              </w:rPr>
            </w:pPr>
          </w:p>
          <w:p w14:paraId="7BD27572" w14:textId="77777777" w:rsidR="00282AD9" w:rsidRDefault="00282AD9" w:rsidP="00282AD9">
            <w:pPr>
              <w:jc w:val="center"/>
              <w:rPr>
                <w:rFonts w:eastAsia="Arial" w:cs="Arial"/>
                <w:b w:val="0"/>
                <w:bCs w:val="0"/>
                <w:sz w:val="28"/>
                <w:szCs w:val="16"/>
              </w:rPr>
            </w:pPr>
          </w:p>
          <w:p w14:paraId="4CB5A0D7" w14:textId="77777777" w:rsidR="00282AD9" w:rsidRDefault="00282AD9" w:rsidP="00282AD9">
            <w:pPr>
              <w:jc w:val="center"/>
              <w:rPr>
                <w:rFonts w:eastAsia="Arial" w:cs="Arial"/>
                <w:b w:val="0"/>
                <w:bCs w:val="0"/>
                <w:sz w:val="28"/>
                <w:szCs w:val="16"/>
              </w:rPr>
            </w:pPr>
          </w:p>
          <w:p w14:paraId="284DED46" w14:textId="53F081EF" w:rsidR="00282AD9" w:rsidRPr="00900644" w:rsidRDefault="00282AD9" w:rsidP="00282AD9">
            <w:pPr>
              <w:jc w:val="center"/>
              <w:rPr>
                <w:rFonts w:eastAsia="Arial" w:cs="Arial"/>
                <w:b w:val="0"/>
                <w:bCs w:val="0"/>
                <w:szCs w:val="22"/>
                <w:highlight w:val="yellow"/>
                <w:lang w:val="es-ES"/>
              </w:rPr>
            </w:pPr>
            <w:r w:rsidRPr="00835FFA">
              <w:rPr>
                <w:rFonts w:eastAsia="Arial" w:cs="Arial"/>
                <w:sz w:val="28"/>
                <w:szCs w:val="16"/>
              </w:rPr>
              <w:t>2022</w:t>
            </w:r>
          </w:p>
        </w:tc>
        <w:tc>
          <w:tcPr>
            <w:tcW w:w="1559" w:type="dxa"/>
          </w:tcPr>
          <w:p w14:paraId="50946FD2" w14:textId="5862093C" w:rsidR="00282AD9" w:rsidRPr="00505EBE" w:rsidRDefault="00282AD9" w:rsidP="001610E1">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05EBE">
              <w:rPr>
                <w:rFonts w:eastAsia="Arial" w:cs="Arial"/>
                <w:sz w:val="20"/>
                <w:szCs w:val="20"/>
              </w:rPr>
              <w:lastRenderedPageBreak/>
              <w:t>A.OG.202</w:t>
            </w:r>
            <w:r>
              <w:rPr>
                <w:rFonts w:eastAsia="Arial" w:cs="Arial"/>
                <w:sz w:val="20"/>
                <w:szCs w:val="20"/>
              </w:rPr>
              <w:t>2</w:t>
            </w:r>
            <w:r w:rsidRPr="00505EBE">
              <w:rPr>
                <w:rFonts w:eastAsia="Arial" w:cs="Arial"/>
                <w:sz w:val="20"/>
                <w:szCs w:val="20"/>
              </w:rPr>
              <w:t>.</w:t>
            </w:r>
            <w:r>
              <w:rPr>
                <w:rFonts w:eastAsia="Arial" w:cs="Arial"/>
                <w:sz w:val="20"/>
                <w:szCs w:val="20"/>
              </w:rPr>
              <w:t>26 del 18 de agosto de 2022</w:t>
            </w:r>
          </w:p>
        </w:tc>
        <w:tc>
          <w:tcPr>
            <w:tcW w:w="3402" w:type="dxa"/>
            <w:shd w:val="clear" w:color="auto" w:fill="auto"/>
          </w:tcPr>
          <w:p w14:paraId="69929983" w14:textId="386CD966" w:rsidR="00282AD9" w:rsidRPr="00626D09" w:rsidRDefault="00282AD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7D3439">
              <w:rPr>
                <w:rFonts w:eastAsia="Arial" w:cs="Arial"/>
                <w:sz w:val="20"/>
                <w:szCs w:val="20"/>
              </w:rPr>
              <w:t xml:space="preserve">Se tiene a la </w:t>
            </w:r>
            <w:proofErr w:type="gramStart"/>
            <w:r w:rsidRPr="007D3439">
              <w:rPr>
                <w:rFonts w:eastAsia="Arial" w:cs="Arial"/>
                <w:sz w:val="20"/>
                <w:szCs w:val="20"/>
              </w:rPr>
              <w:t>Secretaria Técnica</w:t>
            </w:r>
            <w:proofErr w:type="gramEnd"/>
            <w:r w:rsidRPr="007D3439">
              <w:rPr>
                <w:rFonts w:eastAsia="Arial" w:cs="Arial"/>
                <w:sz w:val="20"/>
                <w:szCs w:val="20"/>
              </w:rPr>
              <w:t xml:space="preserve"> haciendo de conocimiento a este Órgano de Gobierno el Manual de procedimientos para la integración del Cuadro de Mando Integral de la Secretaría Ejecutiva del Sistema Estatal Anticorrupción de Jalisco.</w:t>
            </w:r>
          </w:p>
        </w:tc>
        <w:tc>
          <w:tcPr>
            <w:tcW w:w="2977" w:type="dxa"/>
            <w:shd w:val="clear" w:color="auto" w:fill="auto"/>
          </w:tcPr>
          <w:p w14:paraId="381828B5" w14:textId="42DCE576" w:rsidR="00282AD9" w:rsidRPr="001B08D1" w:rsidRDefault="00282AD9" w:rsidP="001B08D1">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1B08D1">
              <w:rPr>
                <w:rFonts w:eastAsia="Arial" w:cs="Arial"/>
                <w:b/>
                <w:bCs/>
                <w:sz w:val="20"/>
                <w:szCs w:val="20"/>
              </w:rPr>
              <w:t>Concluido</w:t>
            </w:r>
          </w:p>
        </w:tc>
      </w:tr>
      <w:tr w:rsidR="00282AD9" w:rsidRPr="00286306" w14:paraId="366717F2" w14:textId="77777777" w:rsidTr="001B08D1">
        <w:tc>
          <w:tcPr>
            <w:cnfStyle w:val="001000000000" w:firstRow="0" w:lastRow="0" w:firstColumn="1" w:lastColumn="0" w:oddVBand="0" w:evenVBand="0" w:oddHBand="0" w:evenHBand="0" w:firstRowFirstColumn="0" w:firstRowLastColumn="0" w:lastRowFirstColumn="0" w:lastRowLastColumn="0"/>
            <w:tcW w:w="0" w:type="dxa"/>
            <w:vMerge/>
          </w:tcPr>
          <w:p w14:paraId="2AEF3509" w14:textId="77777777" w:rsidR="00282AD9" w:rsidRPr="00900644" w:rsidRDefault="00282AD9" w:rsidP="001610E1">
            <w:pPr>
              <w:rPr>
                <w:rFonts w:eastAsia="Arial" w:cs="Arial"/>
                <w:b w:val="0"/>
                <w:bCs w:val="0"/>
                <w:szCs w:val="22"/>
                <w:highlight w:val="yellow"/>
                <w:lang w:val="es-ES"/>
              </w:rPr>
            </w:pPr>
          </w:p>
        </w:tc>
        <w:tc>
          <w:tcPr>
            <w:tcW w:w="1559" w:type="dxa"/>
          </w:tcPr>
          <w:p w14:paraId="35D25384" w14:textId="440923D4" w:rsidR="00282AD9" w:rsidRPr="00505EBE" w:rsidRDefault="00282AD9" w:rsidP="001610E1">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27 del 18 de agosto de 2022</w:t>
            </w:r>
          </w:p>
        </w:tc>
        <w:tc>
          <w:tcPr>
            <w:tcW w:w="3402" w:type="dxa"/>
            <w:shd w:val="clear" w:color="auto" w:fill="auto"/>
          </w:tcPr>
          <w:p w14:paraId="60DAC019" w14:textId="6D887F92" w:rsidR="00282AD9" w:rsidRPr="00626D09" w:rsidRDefault="00282AD9" w:rsidP="001B08D1">
            <w:pPr>
              <w:contextualSpacing/>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E80CF2">
              <w:rPr>
                <w:rFonts w:eastAsia="Arial" w:cs="Arial"/>
                <w:sz w:val="20"/>
                <w:szCs w:val="20"/>
              </w:rPr>
              <w:t xml:space="preserve">Se tiene a la </w:t>
            </w:r>
            <w:proofErr w:type="gramStart"/>
            <w:r w:rsidRPr="00E80CF2">
              <w:rPr>
                <w:rFonts w:eastAsia="Arial" w:cs="Arial"/>
                <w:sz w:val="20"/>
                <w:szCs w:val="20"/>
              </w:rPr>
              <w:t>Secretaria Técnica</w:t>
            </w:r>
            <w:proofErr w:type="gramEnd"/>
            <w:r w:rsidRPr="00E80CF2">
              <w:rPr>
                <w:rFonts w:eastAsia="Arial" w:cs="Arial"/>
                <w:sz w:val="20"/>
                <w:szCs w:val="20"/>
              </w:rPr>
              <w:t xml:space="preserve"> haciendo de conocimiento a este Órgano de Gobierno la Metodología de Administración de Riesgos de la Secretaría Ejecutiva del Sistema Estatal Anticorrupción de Jalisco.</w:t>
            </w:r>
          </w:p>
        </w:tc>
        <w:tc>
          <w:tcPr>
            <w:tcW w:w="2977" w:type="dxa"/>
            <w:shd w:val="clear" w:color="auto" w:fill="auto"/>
          </w:tcPr>
          <w:p w14:paraId="4308746B" w14:textId="2892E932" w:rsidR="00282AD9" w:rsidRPr="001B08D1" w:rsidRDefault="00282AD9" w:rsidP="001B08D1">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rPr>
            </w:pPr>
            <w:r w:rsidRPr="001B08D1">
              <w:rPr>
                <w:rFonts w:eastAsia="Arial" w:cs="Arial"/>
                <w:b/>
                <w:bCs/>
                <w:sz w:val="20"/>
                <w:szCs w:val="20"/>
              </w:rPr>
              <w:t xml:space="preserve">Concluido </w:t>
            </w:r>
          </w:p>
        </w:tc>
      </w:tr>
      <w:tr w:rsidR="00282AD9" w:rsidRPr="00286306" w14:paraId="7A3460E2" w14:textId="77777777" w:rsidTr="001B0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353EEFFB" w14:textId="77777777" w:rsidR="00282AD9" w:rsidRPr="00900644" w:rsidRDefault="00282AD9" w:rsidP="001610E1">
            <w:pPr>
              <w:rPr>
                <w:rFonts w:eastAsia="Arial" w:cs="Arial"/>
                <w:b w:val="0"/>
                <w:bCs w:val="0"/>
                <w:szCs w:val="22"/>
                <w:highlight w:val="yellow"/>
                <w:lang w:val="es-ES"/>
              </w:rPr>
            </w:pPr>
          </w:p>
        </w:tc>
        <w:tc>
          <w:tcPr>
            <w:tcW w:w="1559" w:type="dxa"/>
          </w:tcPr>
          <w:p w14:paraId="4A89338B" w14:textId="2DB05E79" w:rsidR="00282AD9" w:rsidRPr="00505EBE" w:rsidRDefault="00282AD9" w:rsidP="001610E1">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28 del 18 de agosto de 2022</w:t>
            </w:r>
          </w:p>
        </w:tc>
        <w:tc>
          <w:tcPr>
            <w:tcW w:w="3402" w:type="dxa"/>
            <w:shd w:val="clear" w:color="auto" w:fill="auto"/>
          </w:tcPr>
          <w:p w14:paraId="0C8B40A7" w14:textId="1A6114C5" w:rsidR="00282AD9" w:rsidRPr="00626D09" w:rsidRDefault="00282AD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BC0BE2">
              <w:rPr>
                <w:rFonts w:eastAsia="Arial" w:cs="Arial"/>
                <w:sz w:val="20"/>
                <w:szCs w:val="20"/>
              </w:rPr>
              <w:t xml:space="preserve">Se tiene a la </w:t>
            </w:r>
            <w:proofErr w:type="gramStart"/>
            <w:r w:rsidRPr="00BC0BE2">
              <w:rPr>
                <w:rFonts w:eastAsia="Arial" w:cs="Arial"/>
                <w:sz w:val="20"/>
                <w:szCs w:val="20"/>
              </w:rPr>
              <w:t>Secretaria Técnica</w:t>
            </w:r>
            <w:proofErr w:type="gramEnd"/>
            <w:r w:rsidRPr="00BC0BE2">
              <w:rPr>
                <w:rFonts w:eastAsia="Arial" w:cs="Arial"/>
                <w:sz w:val="20"/>
                <w:szCs w:val="20"/>
              </w:rPr>
              <w:t xml:space="preserve"> haciendo de conocimiento a este Órgano de Gobierno la reforma al Reglamento Interno de Transparencia y Acceso a la Información Pública de la Secretaría Ejecutiva del Sistema Estatal Anticorrupción de Jalisco.</w:t>
            </w:r>
          </w:p>
        </w:tc>
        <w:tc>
          <w:tcPr>
            <w:tcW w:w="2977" w:type="dxa"/>
            <w:shd w:val="clear" w:color="auto" w:fill="auto"/>
          </w:tcPr>
          <w:p w14:paraId="553C0263" w14:textId="19667B65" w:rsidR="00282AD9" w:rsidRPr="001B08D1" w:rsidRDefault="00282AD9" w:rsidP="001B08D1">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1B08D1">
              <w:rPr>
                <w:rFonts w:eastAsia="Arial" w:cs="Arial"/>
                <w:b/>
                <w:bCs/>
                <w:sz w:val="20"/>
                <w:szCs w:val="20"/>
              </w:rPr>
              <w:t xml:space="preserve">Concluido </w:t>
            </w:r>
          </w:p>
        </w:tc>
      </w:tr>
      <w:tr w:rsidR="00282AD9" w:rsidRPr="00286306" w14:paraId="5602158B" w14:textId="77777777" w:rsidTr="001B08D1">
        <w:tc>
          <w:tcPr>
            <w:cnfStyle w:val="001000000000" w:firstRow="0" w:lastRow="0" w:firstColumn="1" w:lastColumn="0" w:oddVBand="0" w:evenVBand="0" w:oddHBand="0" w:evenHBand="0" w:firstRowFirstColumn="0" w:firstRowLastColumn="0" w:lastRowFirstColumn="0" w:lastRowLastColumn="0"/>
            <w:tcW w:w="0" w:type="dxa"/>
            <w:vMerge/>
          </w:tcPr>
          <w:p w14:paraId="115C670E" w14:textId="77777777" w:rsidR="00282AD9" w:rsidRPr="00900644" w:rsidRDefault="00282AD9" w:rsidP="001610E1">
            <w:pPr>
              <w:rPr>
                <w:rFonts w:eastAsia="Arial" w:cs="Arial"/>
                <w:b w:val="0"/>
                <w:bCs w:val="0"/>
                <w:szCs w:val="22"/>
                <w:highlight w:val="yellow"/>
                <w:lang w:val="es-ES"/>
              </w:rPr>
            </w:pPr>
          </w:p>
        </w:tc>
        <w:tc>
          <w:tcPr>
            <w:tcW w:w="1559" w:type="dxa"/>
          </w:tcPr>
          <w:p w14:paraId="20EA50BD" w14:textId="6225155B" w:rsidR="00282AD9" w:rsidRPr="00505EBE" w:rsidRDefault="00282AD9" w:rsidP="001610E1">
            <w:pPr>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29 del 18 de agosto de 2022</w:t>
            </w:r>
          </w:p>
        </w:tc>
        <w:tc>
          <w:tcPr>
            <w:tcW w:w="3402" w:type="dxa"/>
            <w:shd w:val="clear" w:color="auto" w:fill="auto"/>
          </w:tcPr>
          <w:p w14:paraId="58283588" w14:textId="79C5BFEA" w:rsidR="00282AD9" w:rsidRPr="00626D09" w:rsidRDefault="00282AD9" w:rsidP="001B08D1">
            <w:pPr>
              <w:contextualSpacing/>
              <w:jc w:val="left"/>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07495F">
              <w:rPr>
                <w:rFonts w:eastAsia="Arial" w:cs="Arial"/>
                <w:sz w:val="20"/>
                <w:szCs w:val="20"/>
              </w:rPr>
              <w:t xml:space="preserve">Se tiene a la </w:t>
            </w:r>
            <w:proofErr w:type="gramStart"/>
            <w:r w:rsidRPr="0007495F">
              <w:rPr>
                <w:rFonts w:eastAsia="Arial" w:cs="Arial"/>
                <w:sz w:val="20"/>
                <w:szCs w:val="20"/>
              </w:rPr>
              <w:t>Secretaria Técnica</w:t>
            </w:r>
            <w:proofErr w:type="gramEnd"/>
            <w:r w:rsidRPr="0007495F">
              <w:rPr>
                <w:rFonts w:eastAsia="Arial" w:cs="Arial"/>
                <w:sz w:val="20"/>
                <w:szCs w:val="20"/>
              </w:rPr>
              <w:t xml:space="preserve"> haciendo de conocimiento a este Órgano de Gobierno la modificación a la Política de Seguridad de la Información de la Secretaría Ejecutiva del Sistema Estatal Anticorrupción de Jalisco.</w:t>
            </w:r>
          </w:p>
        </w:tc>
        <w:tc>
          <w:tcPr>
            <w:tcW w:w="2977" w:type="dxa"/>
            <w:shd w:val="clear" w:color="auto" w:fill="auto"/>
          </w:tcPr>
          <w:p w14:paraId="199A7834" w14:textId="3260605B" w:rsidR="00282AD9" w:rsidRPr="001B08D1" w:rsidRDefault="00282AD9" w:rsidP="001B08D1">
            <w:pPr>
              <w:shd w:val="clear" w:color="auto" w:fill="FFFFFF" w:themeFill="background1"/>
              <w:jc w:val="left"/>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z w:val="20"/>
                <w:szCs w:val="20"/>
              </w:rPr>
            </w:pPr>
            <w:r w:rsidRPr="001B08D1">
              <w:rPr>
                <w:rFonts w:eastAsia="Arial" w:cs="Arial"/>
                <w:b/>
                <w:bCs/>
                <w:sz w:val="20"/>
                <w:szCs w:val="20"/>
              </w:rPr>
              <w:t xml:space="preserve">Concluido </w:t>
            </w:r>
          </w:p>
        </w:tc>
      </w:tr>
      <w:tr w:rsidR="00282AD9" w:rsidRPr="00286306" w14:paraId="671026A0" w14:textId="77777777" w:rsidTr="001B08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Merge/>
          </w:tcPr>
          <w:p w14:paraId="7B36D20E" w14:textId="77777777" w:rsidR="00282AD9" w:rsidRPr="00900644" w:rsidRDefault="00282AD9" w:rsidP="001610E1">
            <w:pPr>
              <w:rPr>
                <w:rFonts w:eastAsia="Arial" w:cs="Arial"/>
                <w:b w:val="0"/>
                <w:bCs w:val="0"/>
                <w:szCs w:val="22"/>
                <w:highlight w:val="yellow"/>
                <w:lang w:val="es-ES"/>
              </w:rPr>
            </w:pPr>
          </w:p>
        </w:tc>
        <w:tc>
          <w:tcPr>
            <w:tcW w:w="1559" w:type="dxa"/>
          </w:tcPr>
          <w:p w14:paraId="012555BB" w14:textId="43B13640" w:rsidR="00282AD9" w:rsidRPr="00505EBE" w:rsidRDefault="00282AD9" w:rsidP="001610E1">
            <w:pPr>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505EBE">
              <w:rPr>
                <w:rFonts w:eastAsia="Arial" w:cs="Arial"/>
                <w:sz w:val="20"/>
                <w:szCs w:val="20"/>
              </w:rPr>
              <w:t>A.OG.202</w:t>
            </w:r>
            <w:r>
              <w:rPr>
                <w:rFonts w:eastAsia="Arial" w:cs="Arial"/>
                <w:sz w:val="20"/>
                <w:szCs w:val="20"/>
              </w:rPr>
              <w:t>2</w:t>
            </w:r>
            <w:r w:rsidRPr="00505EBE">
              <w:rPr>
                <w:rFonts w:eastAsia="Arial" w:cs="Arial"/>
                <w:sz w:val="20"/>
                <w:szCs w:val="20"/>
              </w:rPr>
              <w:t>.</w:t>
            </w:r>
            <w:r>
              <w:rPr>
                <w:rFonts w:eastAsia="Arial" w:cs="Arial"/>
                <w:sz w:val="20"/>
                <w:szCs w:val="20"/>
              </w:rPr>
              <w:t>30 del 18 de agosto de 2022</w:t>
            </w:r>
          </w:p>
        </w:tc>
        <w:tc>
          <w:tcPr>
            <w:tcW w:w="3402" w:type="dxa"/>
            <w:shd w:val="clear" w:color="auto" w:fill="auto"/>
          </w:tcPr>
          <w:p w14:paraId="1056971E" w14:textId="34C7CBFD" w:rsidR="00282AD9" w:rsidRPr="00626D09" w:rsidRDefault="00282AD9" w:rsidP="001B08D1">
            <w:pPr>
              <w:contextualSpacing/>
              <w:jc w:val="left"/>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0B653E">
              <w:rPr>
                <w:rFonts w:eastAsia="Arial" w:cs="Arial"/>
                <w:sz w:val="20"/>
                <w:szCs w:val="20"/>
              </w:rPr>
              <w:t xml:space="preserve">Se tiene a la </w:t>
            </w:r>
            <w:proofErr w:type="gramStart"/>
            <w:r w:rsidRPr="000B653E">
              <w:rPr>
                <w:rFonts w:eastAsia="Arial" w:cs="Arial"/>
                <w:sz w:val="20"/>
                <w:szCs w:val="20"/>
              </w:rPr>
              <w:t>Secretaria Técnica</w:t>
            </w:r>
            <w:proofErr w:type="gramEnd"/>
            <w:r w:rsidRPr="000B653E">
              <w:rPr>
                <w:rFonts w:eastAsia="Arial" w:cs="Arial"/>
                <w:sz w:val="20"/>
                <w:szCs w:val="20"/>
              </w:rPr>
              <w:t xml:space="preserve"> haciendo de conocimiento a este Órgano de Gobierno los Lineamientos para el Funcionamiento de la Unidad de Igualdad de Género de la Secretaría Ejecutiva del Sistema Estatal Anticorrupción de Jalisco.</w:t>
            </w:r>
          </w:p>
        </w:tc>
        <w:tc>
          <w:tcPr>
            <w:tcW w:w="2977" w:type="dxa"/>
            <w:shd w:val="clear" w:color="auto" w:fill="auto"/>
          </w:tcPr>
          <w:p w14:paraId="64F00582" w14:textId="6FE97EB3" w:rsidR="00282AD9" w:rsidRPr="001B08D1" w:rsidRDefault="00282AD9" w:rsidP="001B08D1">
            <w:pPr>
              <w:shd w:val="clear" w:color="auto" w:fill="FFFFFF" w:themeFill="background1"/>
              <w:jc w:val="left"/>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rPr>
            </w:pPr>
            <w:r w:rsidRPr="001B08D1">
              <w:rPr>
                <w:rFonts w:eastAsia="Arial" w:cs="Arial"/>
                <w:b/>
                <w:bCs/>
                <w:sz w:val="20"/>
                <w:szCs w:val="20"/>
              </w:rPr>
              <w:t>Concluido</w:t>
            </w:r>
          </w:p>
        </w:tc>
      </w:tr>
    </w:tbl>
    <w:p w14:paraId="5F9DBB1E" w14:textId="77777777" w:rsidR="00DC49AF" w:rsidRPr="00286306" w:rsidRDefault="00DC49AF" w:rsidP="00194C42">
      <w:pPr>
        <w:rPr>
          <w:rFonts w:eastAsia="Arial" w:cs="Arial"/>
          <w:bCs/>
          <w:color w:val="000000" w:themeColor="text1"/>
          <w:szCs w:val="22"/>
        </w:rPr>
      </w:pPr>
    </w:p>
    <w:p w14:paraId="5D15D70F" w14:textId="007B0833" w:rsidR="00185351" w:rsidRPr="00286306" w:rsidRDefault="002277CB" w:rsidP="00194C42">
      <w:pPr>
        <w:rPr>
          <w:rFonts w:eastAsia="Arial" w:cs="Arial"/>
          <w:bCs/>
          <w:color w:val="000000" w:themeColor="text1"/>
          <w:szCs w:val="22"/>
        </w:rPr>
      </w:pPr>
      <w:r w:rsidRPr="00286306">
        <w:rPr>
          <w:rFonts w:eastAsia="Arial" w:cs="Arial"/>
          <w:bCs/>
          <w:color w:val="000000" w:themeColor="text1"/>
          <w:szCs w:val="22"/>
        </w:rPr>
        <w:t xml:space="preserve">La </w:t>
      </w:r>
      <w:proofErr w:type="gramStart"/>
      <w:r w:rsidRPr="00286306">
        <w:rPr>
          <w:rFonts w:eastAsia="Arial" w:cs="Arial"/>
          <w:bCs/>
          <w:color w:val="000000" w:themeColor="text1"/>
          <w:szCs w:val="22"/>
        </w:rPr>
        <w:t>Secretaria Técnica</w:t>
      </w:r>
      <w:proofErr w:type="gramEnd"/>
      <w:r w:rsidR="007A0D1B" w:rsidRPr="00286306">
        <w:rPr>
          <w:rFonts w:eastAsia="Arial" w:cs="Arial"/>
          <w:bCs/>
          <w:color w:val="000000" w:themeColor="text1"/>
          <w:szCs w:val="22"/>
        </w:rPr>
        <w:t xml:space="preserve"> informa que </w:t>
      </w:r>
      <w:r w:rsidR="00C61F01">
        <w:rPr>
          <w:rFonts w:eastAsia="Arial" w:cs="Arial"/>
          <w:bCs/>
          <w:color w:val="000000" w:themeColor="text1"/>
          <w:szCs w:val="22"/>
        </w:rPr>
        <w:t xml:space="preserve">la mayoría de acuerdos se encuentran </w:t>
      </w:r>
      <w:r w:rsidR="00920FA4">
        <w:rPr>
          <w:rFonts w:eastAsia="Arial" w:cs="Arial"/>
          <w:bCs/>
          <w:color w:val="000000" w:themeColor="text1"/>
          <w:szCs w:val="22"/>
        </w:rPr>
        <w:t xml:space="preserve">concluidos, con </w:t>
      </w:r>
      <w:r w:rsidR="00B4193E">
        <w:rPr>
          <w:rFonts w:eastAsia="Arial" w:cs="Arial"/>
          <w:bCs/>
          <w:color w:val="000000" w:themeColor="text1"/>
          <w:szCs w:val="22"/>
        </w:rPr>
        <w:t>b</w:t>
      </w:r>
      <w:r w:rsidR="00920FA4">
        <w:rPr>
          <w:rFonts w:eastAsia="Arial" w:cs="Arial"/>
          <w:bCs/>
          <w:color w:val="000000" w:themeColor="text1"/>
          <w:szCs w:val="22"/>
        </w:rPr>
        <w:t xml:space="preserve">ase en el cuadro de seguimiento que les fue remitido, </w:t>
      </w:r>
      <w:r w:rsidR="00B4193E">
        <w:rPr>
          <w:rFonts w:eastAsia="Arial" w:cs="Arial"/>
          <w:bCs/>
          <w:color w:val="000000" w:themeColor="text1"/>
          <w:szCs w:val="22"/>
        </w:rPr>
        <w:t xml:space="preserve">por lo que solicita obviar su lectura e indica que dicho cuadro se adjunta en la correspondiente acta. </w:t>
      </w:r>
      <w:r w:rsidR="00190F0F">
        <w:rPr>
          <w:rFonts w:eastAsia="Arial" w:cs="Arial"/>
          <w:bCs/>
          <w:color w:val="000000" w:themeColor="text1"/>
          <w:szCs w:val="22"/>
        </w:rPr>
        <w:t xml:space="preserve">Queda atenta en caso de que se requiera más información. </w:t>
      </w:r>
    </w:p>
    <w:p w14:paraId="69E97FD2" w14:textId="77777777" w:rsidR="00F11DCA" w:rsidRPr="00286306" w:rsidRDefault="00F11DCA" w:rsidP="00194C42">
      <w:pPr>
        <w:rPr>
          <w:rFonts w:eastAsia="Arial" w:cs="Arial"/>
          <w:bCs/>
          <w:color w:val="000000" w:themeColor="text1"/>
          <w:szCs w:val="22"/>
        </w:rPr>
      </w:pPr>
    </w:p>
    <w:p w14:paraId="50131F8C" w14:textId="0553120D" w:rsidR="00185351" w:rsidRPr="00286306" w:rsidRDefault="000353EB" w:rsidP="00194C42">
      <w:pPr>
        <w:rPr>
          <w:rFonts w:eastAsia="Arial" w:cs="Arial"/>
          <w:bCs/>
          <w:color w:val="000000" w:themeColor="text1"/>
          <w:szCs w:val="22"/>
        </w:rPr>
      </w:pPr>
      <w:r>
        <w:rPr>
          <w:rFonts w:eastAsia="Arial" w:cs="Arial"/>
          <w:bCs/>
          <w:color w:val="000000" w:themeColor="text1"/>
          <w:szCs w:val="22"/>
        </w:rPr>
        <w:t>La</w:t>
      </w:r>
      <w:r w:rsidR="00D15601" w:rsidRPr="00286306">
        <w:rPr>
          <w:rFonts w:eastAsia="Arial" w:cs="Arial"/>
          <w:bCs/>
          <w:color w:val="000000" w:themeColor="text1"/>
          <w:szCs w:val="22"/>
        </w:rPr>
        <w:t xml:space="preserve"> </w:t>
      </w:r>
      <w:proofErr w:type="gramStart"/>
      <w:r w:rsidR="00D15601" w:rsidRPr="00286306">
        <w:rPr>
          <w:rFonts w:eastAsia="Arial" w:cs="Arial"/>
          <w:bCs/>
          <w:color w:val="000000" w:themeColor="text1"/>
          <w:szCs w:val="22"/>
        </w:rPr>
        <w:t>President</w:t>
      </w:r>
      <w:r>
        <w:rPr>
          <w:rFonts w:eastAsia="Arial" w:cs="Arial"/>
          <w:bCs/>
          <w:color w:val="000000" w:themeColor="text1"/>
          <w:szCs w:val="22"/>
        </w:rPr>
        <w:t>a</w:t>
      </w:r>
      <w:proofErr w:type="gramEnd"/>
      <w:r w:rsidR="00D15601" w:rsidRPr="00286306">
        <w:rPr>
          <w:rFonts w:eastAsia="Arial" w:cs="Arial"/>
          <w:bCs/>
          <w:color w:val="000000" w:themeColor="text1"/>
          <w:szCs w:val="22"/>
        </w:rPr>
        <w:t xml:space="preserve"> del Órgano de Gobierno pregunta si existe algún comentario</w:t>
      </w:r>
      <w:r w:rsidR="00EC2763">
        <w:rPr>
          <w:rFonts w:eastAsia="Arial" w:cs="Arial"/>
          <w:bCs/>
          <w:color w:val="000000" w:themeColor="text1"/>
          <w:szCs w:val="22"/>
        </w:rPr>
        <w:t xml:space="preserve"> o</w:t>
      </w:r>
      <w:r w:rsidR="00D15601" w:rsidRPr="00286306">
        <w:rPr>
          <w:rFonts w:eastAsia="Arial" w:cs="Arial"/>
          <w:bCs/>
          <w:color w:val="000000" w:themeColor="text1"/>
          <w:szCs w:val="22"/>
        </w:rPr>
        <w:t xml:space="preserve"> una duda</w:t>
      </w:r>
      <w:r w:rsidR="00EC2763">
        <w:rPr>
          <w:rFonts w:eastAsia="Arial" w:cs="Arial"/>
          <w:bCs/>
          <w:color w:val="000000" w:themeColor="text1"/>
          <w:szCs w:val="22"/>
        </w:rPr>
        <w:t xml:space="preserve"> </w:t>
      </w:r>
      <w:r w:rsidR="00D15601" w:rsidRPr="00286306">
        <w:rPr>
          <w:rFonts w:eastAsia="Arial" w:cs="Arial"/>
          <w:bCs/>
          <w:color w:val="000000" w:themeColor="text1"/>
          <w:szCs w:val="22"/>
        </w:rPr>
        <w:t xml:space="preserve">respecto </w:t>
      </w:r>
      <w:r w:rsidR="006C124D" w:rsidRPr="00286306">
        <w:rPr>
          <w:rFonts w:eastAsia="Arial" w:cs="Arial"/>
          <w:bCs/>
          <w:color w:val="000000" w:themeColor="text1"/>
          <w:szCs w:val="22"/>
        </w:rPr>
        <w:t>al punto</w:t>
      </w:r>
      <w:r w:rsidR="00EC2763">
        <w:rPr>
          <w:rFonts w:eastAsia="Arial" w:cs="Arial"/>
          <w:bCs/>
          <w:color w:val="000000" w:themeColor="text1"/>
          <w:szCs w:val="22"/>
        </w:rPr>
        <w:t>;</w:t>
      </w:r>
      <w:r w:rsidR="006C124D" w:rsidRPr="00286306">
        <w:rPr>
          <w:rFonts w:eastAsia="Arial" w:cs="Arial"/>
          <w:bCs/>
          <w:color w:val="000000" w:themeColor="text1"/>
          <w:szCs w:val="22"/>
        </w:rPr>
        <w:t xml:space="preserve"> al no haberlo</w:t>
      </w:r>
      <w:r w:rsidR="00EC2763">
        <w:rPr>
          <w:rFonts w:eastAsia="Arial" w:cs="Arial"/>
          <w:bCs/>
          <w:color w:val="000000" w:themeColor="text1"/>
          <w:szCs w:val="22"/>
        </w:rPr>
        <w:t>,</w:t>
      </w:r>
      <w:r w:rsidR="006C124D" w:rsidRPr="00286306">
        <w:rPr>
          <w:rFonts w:eastAsia="Arial" w:cs="Arial"/>
          <w:bCs/>
          <w:color w:val="000000" w:themeColor="text1"/>
          <w:szCs w:val="22"/>
        </w:rPr>
        <w:t xml:space="preserve"> solicita a la Secretaria Técnica continuar con el siguiente. </w:t>
      </w:r>
    </w:p>
    <w:p w14:paraId="0DBD24E7" w14:textId="77777777" w:rsidR="006C124D" w:rsidRPr="00286306" w:rsidRDefault="006C124D" w:rsidP="00194C42">
      <w:pPr>
        <w:rPr>
          <w:rFonts w:eastAsia="Arial" w:cs="Arial"/>
          <w:b/>
          <w:bCs/>
          <w:color w:val="006078"/>
          <w:szCs w:val="22"/>
          <w:lang w:val="es-ES"/>
        </w:rPr>
      </w:pPr>
    </w:p>
    <w:p w14:paraId="54D9DB13" w14:textId="0AF642EE" w:rsidR="00523D03" w:rsidRPr="00286306" w:rsidRDefault="002B6B3D" w:rsidP="000257BC">
      <w:pPr>
        <w:pStyle w:val="Prrafodelista"/>
        <w:numPr>
          <w:ilvl w:val="0"/>
          <w:numId w:val="7"/>
        </w:numPr>
        <w:jc w:val="both"/>
        <w:rPr>
          <w:rFonts w:eastAsia="Arial" w:cs="Arial"/>
          <w:b/>
          <w:bCs/>
          <w:color w:val="006078"/>
          <w:szCs w:val="22"/>
        </w:rPr>
      </w:pPr>
      <w:bookmarkStart w:id="1" w:name="_Hlk42520280"/>
      <w:r w:rsidRPr="00286306">
        <w:rPr>
          <w:rFonts w:eastAsia="Arial" w:cs="Arial"/>
          <w:b/>
          <w:bCs/>
          <w:color w:val="006078"/>
          <w:szCs w:val="22"/>
        </w:rPr>
        <w:t>Presentación</w:t>
      </w:r>
      <w:r w:rsidR="00C92688" w:rsidRPr="00286306">
        <w:rPr>
          <w:rFonts w:eastAsia="Arial" w:cs="Arial"/>
          <w:b/>
          <w:bCs/>
          <w:color w:val="006078"/>
          <w:szCs w:val="22"/>
        </w:rPr>
        <w:t xml:space="preserve"> y</w:t>
      </w:r>
      <w:r w:rsidR="00EC2763">
        <w:rPr>
          <w:rFonts w:eastAsia="Arial" w:cs="Arial"/>
          <w:b/>
          <w:bCs/>
          <w:color w:val="006078"/>
          <w:szCs w:val="22"/>
        </w:rPr>
        <w:t>,</w:t>
      </w:r>
      <w:r w:rsidR="00C92688" w:rsidRPr="00286306">
        <w:rPr>
          <w:rFonts w:eastAsia="Arial" w:cs="Arial"/>
          <w:b/>
          <w:bCs/>
          <w:color w:val="006078"/>
          <w:szCs w:val="22"/>
        </w:rPr>
        <w:t xml:space="preserve"> en su caso, aprobación del Informe de Actividades </w:t>
      </w:r>
      <w:r w:rsidR="00D261BC">
        <w:rPr>
          <w:rFonts w:eastAsia="Arial" w:cs="Arial"/>
          <w:b/>
          <w:bCs/>
          <w:color w:val="006078"/>
          <w:szCs w:val="22"/>
        </w:rPr>
        <w:t>j</w:t>
      </w:r>
      <w:r w:rsidR="00B733AB">
        <w:rPr>
          <w:rFonts w:eastAsia="Arial" w:cs="Arial"/>
          <w:b/>
          <w:bCs/>
          <w:color w:val="006078"/>
          <w:szCs w:val="22"/>
        </w:rPr>
        <w:t>ulio</w:t>
      </w:r>
      <w:r w:rsidR="00C92688" w:rsidRPr="00286306">
        <w:rPr>
          <w:rFonts w:eastAsia="Arial" w:cs="Arial"/>
          <w:b/>
          <w:bCs/>
          <w:color w:val="006078"/>
          <w:szCs w:val="22"/>
        </w:rPr>
        <w:t>-</w:t>
      </w:r>
      <w:r w:rsidR="00B733AB">
        <w:rPr>
          <w:rFonts w:eastAsia="Arial" w:cs="Arial"/>
          <w:b/>
          <w:bCs/>
          <w:color w:val="006078"/>
          <w:szCs w:val="22"/>
        </w:rPr>
        <w:t>septiembre</w:t>
      </w:r>
      <w:r w:rsidR="00C92688" w:rsidRPr="00286306">
        <w:rPr>
          <w:rFonts w:eastAsia="Arial" w:cs="Arial"/>
          <w:b/>
          <w:bCs/>
          <w:color w:val="006078"/>
          <w:szCs w:val="22"/>
        </w:rPr>
        <w:t xml:space="preserve"> de 2022 de la Secretaría Ejecutiva</w:t>
      </w:r>
    </w:p>
    <w:p w14:paraId="52CCD9BD" w14:textId="77777777" w:rsidR="00C92688" w:rsidRPr="00286306" w:rsidRDefault="00C92688" w:rsidP="00C92688">
      <w:pPr>
        <w:pStyle w:val="Prrafodelista"/>
        <w:ind w:left="720"/>
        <w:jc w:val="both"/>
        <w:rPr>
          <w:rFonts w:eastAsia="Arial" w:cs="Arial"/>
          <w:szCs w:val="22"/>
          <w:highlight w:val="white"/>
        </w:rPr>
      </w:pPr>
    </w:p>
    <w:bookmarkEnd w:id="1"/>
    <w:p w14:paraId="120DEF3D" w14:textId="18567EF6" w:rsidR="00C05EA7" w:rsidRPr="00286306" w:rsidRDefault="00523D03" w:rsidP="003C29AA">
      <w:pPr>
        <w:tabs>
          <w:tab w:val="left" w:pos="2610"/>
        </w:tabs>
        <w:rPr>
          <w:rFonts w:eastAsia="Arial" w:cs="Arial"/>
          <w:szCs w:val="22"/>
          <w:lang w:val="es-ES"/>
        </w:rPr>
      </w:pPr>
      <w:r w:rsidRPr="00286306">
        <w:rPr>
          <w:rFonts w:eastAsia="Arial" w:cs="Arial"/>
          <w:szCs w:val="22"/>
          <w:lang w:val="es-ES"/>
        </w:rPr>
        <w:t xml:space="preserve">La </w:t>
      </w:r>
      <w:proofErr w:type="gramStart"/>
      <w:r w:rsidRPr="00286306">
        <w:rPr>
          <w:rFonts w:eastAsia="Arial" w:cs="Arial"/>
          <w:szCs w:val="22"/>
          <w:lang w:val="es-ES"/>
        </w:rPr>
        <w:t>Secretaria Técnica</w:t>
      </w:r>
      <w:proofErr w:type="gramEnd"/>
      <w:r w:rsidR="00151C0C" w:rsidRPr="00286306">
        <w:rPr>
          <w:rFonts w:eastAsia="Arial" w:cs="Arial"/>
          <w:szCs w:val="22"/>
          <w:lang w:val="es-ES"/>
        </w:rPr>
        <w:t xml:space="preserve"> </w:t>
      </w:r>
      <w:r w:rsidR="00631179" w:rsidRPr="00286306">
        <w:rPr>
          <w:rFonts w:eastAsia="Arial" w:cs="Arial"/>
          <w:szCs w:val="22"/>
          <w:lang w:val="es-ES"/>
        </w:rPr>
        <w:t xml:space="preserve">comenta </w:t>
      </w:r>
      <w:r w:rsidR="0051638F" w:rsidRPr="00286306">
        <w:rPr>
          <w:rFonts w:eastAsia="Arial" w:cs="Arial"/>
          <w:szCs w:val="22"/>
          <w:lang w:val="es-ES"/>
        </w:rPr>
        <w:t xml:space="preserve">que el informe fue remitido con anterioridad para </w:t>
      </w:r>
      <w:r w:rsidR="00B14826" w:rsidRPr="00286306">
        <w:rPr>
          <w:rFonts w:eastAsia="Arial" w:cs="Arial"/>
          <w:szCs w:val="22"/>
          <w:lang w:val="es-ES"/>
        </w:rPr>
        <w:t xml:space="preserve">su </w:t>
      </w:r>
      <w:r w:rsidR="0051638F" w:rsidRPr="00286306">
        <w:rPr>
          <w:rFonts w:eastAsia="Arial" w:cs="Arial"/>
          <w:szCs w:val="22"/>
          <w:lang w:val="es-ES"/>
        </w:rPr>
        <w:t>conocimiento</w:t>
      </w:r>
      <w:r w:rsidR="00EC2763">
        <w:rPr>
          <w:rFonts w:eastAsia="Arial" w:cs="Arial"/>
          <w:szCs w:val="22"/>
          <w:lang w:val="es-ES"/>
        </w:rPr>
        <w:t xml:space="preserve">. </w:t>
      </w:r>
      <w:r w:rsidR="00A61B4F">
        <w:rPr>
          <w:rFonts w:eastAsia="Arial" w:cs="Arial"/>
          <w:szCs w:val="22"/>
          <w:lang w:val="es-ES"/>
        </w:rPr>
        <w:t xml:space="preserve">Igualmente, por ser un documento extenso solicita obviar su lectura y someterlo a aprobación. </w:t>
      </w:r>
      <w:r w:rsidR="003412A4">
        <w:rPr>
          <w:rFonts w:eastAsia="Arial" w:cs="Arial"/>
          <w:szCs w:val="22"/>
          <w:lang w:val="es-ES"/>
        </w:rPr>
        <w:t>Al manifestarse l</w:t>
      </w:r>
      <w:r w:rsidR="003C29AA">
        <w:rPr>
          <w:rFonts w:eastAsia="Arial" w:cs="Arial"/>
          <w:szCs w:val="22"/>
          <w:lang w:val="es-ES"/>
        </w:rPr>
        <w:t xml:space="preserve">as y los presentes de acuerdo, se somete a su aprobación. </w:t>
      </w:r>
    </w:p>
    <w:p w14:paraId="5232E472" w14:textId="77777777" w:rsidR="00811CA6" w:rsidRDefault="00811CA6" w:rsidP="00523D03">
      <w:pPr>
        <w:tabs>
          <w:tab w:val="left" w:pos="2610"/>
        </w:tabs>
        <w:rPr>
          <w:rFonts w:eastAsia="Arial" w:cs="Arial"/>
          <w:szCs w:val="22"/>
          <w:lang w:val="es-ES"/>
        </w:rPr>
      </w:pPr>
    </w:p>
    <w:p w14:paraId="28665796" w14:textId="65C503E2" w:rsidR="00AD07A2" w:rsidRPr="00286306" w:rsidRDefault="00AD07A2" w:rsidP="00523D03">
      <w:pPr>
        <w:tabs>
          <w:tab w:val="left" w:pos="2610"/>
        </w:tabs>
        <w:rPr>
          <w:rFonts w:eastAsia="Arial" w:cs="Arial"/>
          <w:szCs w:val="22"/>
          <w:lang w:val="es-ES"/>
        </w:rPr>
      </w:pPr>
      <w:r w:rsidRPr="00286306">
        <w:rPr>
          <w:rFonts w:eastAsia="Arial" w:cs="Arial"/>
          <w:szCs w:val="22"/>
          <w:lang w:val="es-ES"/>
        </w:rPr>
        <w:t xml:space="preserve">La </w:t>
      </w:r>
      <w:proofErr w:type="gramStart"/>
      <w:r w:rsidRPr="00286306">
        <w:rPr>
          <w:rFonts w:eastAsia="Arial" w:cs="Arial"/>
          <w:szCs w:val="22"/>
          <w:lang w:val="es-ES"/>
        </w:rPr>
        <w:t>Secretaria Técnica</w:t>
      </w:r>
      <w:proofErr w:type="gramEnd"/>
      <w:r w:rsidRPr="00286306">
        <w:rPr>
          <w:rFonts w:eastAsia="Arial" w:cs="Arial"/>
          <w:szCs w:val="22"/>
          <w:lang w:val="es-ES"/>
        </w:rPr>
        <w:t xml:space="preserve"> hace el registro de la votación:</w:t>
      </w:r>
    </w:p>
    <w:p w14:paraId="61AE1A7F" w14:textId="77777777" w:rsidR="00AD07A2" w:rsidRPr="00286306" w:rsidRDefault="00AD07A2" w:rsidP="00523D03">
      <w:pPr>
        <w:tabs>
          <w:tab w:val="left" w:pos="2610"/>
        </w:tabs>
        <w:rPr>
          <w:rFonts w:eastAsia="Arial" w:cs="Arial"/>
          <w:szCs w:val="22"/>
          <w:lang w:val="es-ES"/>
        </w:rPr>
      </w:pPr>
    </w:p>
    <w:p w14:paraId="765D0A21" w14:textId="77777777" w:rsidR="003C29AA" w:rsidRPr="00286306" w:rsidRDefault="003C29AA" w:rsidP="003C29AA">
      <w:pPr>
        <w:pStyle w:val="Prrafodelista"/>
        <w:numPr>
          <w:ilvl w:val="0"/>
          <w:numId w:val="36"/>
        </w:numPr>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6A5A94CA" w14:textId="77777777" w:rsidR="003C29AA" w:rsidRPr="00286306" w:rsidRDefault="003C29AA" w:rsidP="003C29AA">
      <w:pPr>
        <w:pStyle w:val="Prrafodelista"/>
        <w:numPr>
          <w:ilvl w:val="0"/>
          <w:numId w:val="36"/>
        </w:numPr>
        <w:rPr>
          <w:rFonts w:eastAsia="Arial" w:cs="Arial"/>
          <w:szCs w:val="22"/>
        </w:rPr>
      </w:pPr>
      <w:r w:rsidRPr="00286306">
        <w:rPr>
          <w:rFonts w:eastAsia="Arial" w:cs="Arial"/>
          <w:szCs w:val="22"/>
        </w:rPr>
        <w:t>Dr. Jorge Alejandro Ortiz Ramírez, Auditor Superior del Estado de Jalisco, a favor;</w:t>
      </w:r>
    </w:p>
    <w:p w14:paraId="300AEC84" w14:textId="77777777" w:rsidR="003C29AA" w:rsidRPr="00286306" w:rsidRDefault="003C29AA" w:rsidP="003C29AA">
      <w:pPr>
        <w:pStyle w:val="Prrafodelista"/>
        <w:numPr>
          <w:ilvl w:val="0"/>
          <w:numId w:val="36"/>
        </w:numPr>
        <w:rPr>
          <w:rFonts w:eastAsia="Arial" w:cs="Arial"/>
          <w:szCs w:val="22"/>
        </w:rPr>
      </w:pPr>
      <w:r w:rsidRPr="00286306">
        <w:rPr>
          <w:rFonts w:eastAsia="Arial" w:cs="Arial"/>
          <w:szCs w:val="22"/>
        </w:rPr>
        <w:t xml:space="preserve">Mtro. Gerardo Ignacio de la Cruz Tovar, Fiscal Especializado en Combate a la Corrupción, a favor; </w:t>
      </w:r>
    </w:p>
    <w:p w14:paraId="2E204358" w14:textId="77777777" w:rsidR="003C29AA" w:rsidRDefault="003C29AA" w:rsidP="003C29AA">
      <w:pPr>
        <w:pStyle w:val="Prrafodelista"/>
        <w:numPr>
          <w:ilvl w:val="0"/>
          <w:numId w:val="36"/>
        </w:numPr>
        <w:rPr>
          <w:rFonts w:eastAsia="Arial" w:cs="Arial"/>
          <w:szCs w:val="22"/>
        </w:rPr>
      </w:pPr>
      <w:r w:rsidRPr="00286306">
        <w:rPr>
          <w:rFonts w:eastAsia="Arial" w:cs="Arial"/>
          <w:szCs w:val="22"/>
        </w:rPr>
        <w:t>Lic. María Teresa Brito Serrano, Contralora del Estado de Jalisco, a favor;</w:t>
      </w:r>
    </w:p>
    <w:p w14:paraId="26C45412" w14:textId="77777777" w:rsidR="003C29AA" w:rsidRPr="008320F7" w:rsidRDefault="003C29AA" w:rsidP="003C29AA">
      <w:pPr>
        <w:pStyle w:val="Prrafodelista"/>
        <w:numPr>
          <w:ilvl w:val="0"/>
          <w:numId w:val="36"/>
        </w:numPr>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54DA0CDB" w14:textId="77777777" w:rsidR="003C29AA" w:rsidRPr="00286306" w:rsidRDefault="003C29AA" w:rsidP="003C29AA">
      <w:pPr>
        <w:pStyle w:val="Prrafodelista"/>
        <w:numPr>
          <w:ilvl w:val="0"/>
          <w:numId w:val="36"/>
        </w:numPr>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3AE39D4F" w14:textId="77777777" w:rsidR="00DB3FCE" w:rsidRPr="00286306" w:rsidRDefault="00DB3FCE" w:rsidP="00523D03">
      <w:pPr>
        <w:tabs>
          <w:tab w:val="left" w:pos="2610"/>
        </w:tabs>
        <w:rPr>
          <w:rFonts w:eastAsia="Arial" w:cs="Arial"/>
          <w:szCs w:val="22"/>
          <w:lang w:val="es-ES"/>
        </w:rPr>
      </w:pPr>
    </w:p>
    <w:p w14:paraId="1CC1BC6A" w14:textId="59254252" w:rsidR="00397EC8" w:rsidRPr="00286306" w:rsidRDefault="006563F9" w:rsidP="00523D03">
      <w:pPr>
        <w:tabs>
          <w:tab w:val="left" w:pos="2610"/>
        </w:tabs>
        <w:rPr>
          <w:rFonts w:eastAsia="Arial" w:cs="Arial"/>
          <w:szCs w:val="22"/>
          <w:lang w:val="es-ES"/>
        </w:rPr>
      </w:pPr>
      <w:r w:rsidRPr="00286306">
        <w:rPr>
          <w:rFonts w:eastAsia="Arial" w:cs="Arial"/>
          <w:szCs w:val="22"/>
          <w:lang w:val="es-ES"/>
        </w:rPr>
        <w:lastRenderedPageBreak/>
        <w:t xml:space="preserve">La </w:t>
      </w:r>
      <w:proofErr w:type="gramStart"/>
      <w:r w:rsidRPr="00286306">
        <w:rPr>
          <w:rFonts w:eastAsia="Arial" w:cs="Arial"/>
          <w:szCs w:val="22"/>
          <w:lang w:val="es-ES"/>
        </w:rPr>
        <w:t>Secretaria Técnica</w:t>
      </w:r>
      <w:proofErr w:type="gramEnd"/>
      <w:r w:rsidRPr="00286306">
        <w:rPr>
          <w:rFonts w:eastAsia="Arial" w:cs="Arial"/>
          <w:szCs w:val="22"/>
          <w:lang w:val="es-ES"/>
        </w:rPr>
        <w:t xml:space="preserve"> </w:t>
      </w:r>
      <w:r w:rsidR="0097735F" w:rsidRPr="00286306">
        <w:rPr>
          <w:rFonts w:eastAsia="Arial" w:cs="Arial"/>
          <w:szCs w:val="22"/>
          <w:lang w:val="es-ES"/>
        </w:rPr>
        <w:t xml:space="preserve">da cuenta </w:t>
      </w:r>
      <w:r w:rsidR="00BE207F" w:rsidRPr="00286306">
        <w:rPr>
          <w:rFonts w:eastAsia="Arial" w:cs="Arial"/>
          <w:szCs w:val="22"/>
          <w:lang w:val="es-ES"/>
        </w:rPr>
        <w:t xml:space="preserve">de que se aprueba por unanimidad </w:t>
      </w:r>
      <w:r w:rsidR="0026258B" w:rsidRPr="00286306">
        <w:rPr>
          <w:rFonts w:eastAsia="Arial" w:cs="Arial"/>
          <w:szCs w:val="22"/>
          <w:lang w:val="es-ES"/>
        </w:rPr>
        <w:t xml:space="preserve">de integrantes </w:t>
      </w:r>
      <w:r w:rsidR="005B3345" w:rsidRPr="00286306">
        <w:rPr>
          <w:rFonts w:eastAsia="Arial" w:cs="Arial"/>
          <w:szCs w:val="22"/>
          <w:lang w:val="es-ES"/>
        </w:rPr>
        <w:t xml:space="preserve">presentes </w:t>
      </w:r>
      <w:r w:rsidR="0026258B" w:rsidRPr="00286306">
        <w:rPr>
          <w:rFonts w:eastAsia="Arial" w:cs="Arial"/>
          <w:szCs w:val="22"/>
          <w:lang w:val="es-ES"/>
        </w:rPr>
        <w:t>del</w:t>
      </w:r>
      <w:r w:rsidR="00BE207F" w:rsidRPr="00286306">
        <w:rPr>
          <w:rFonts w:eastAsia="Arial" w:cs="Arial"/>
          <w:szCs w:val="22"/>
          <w:lang w:val="es-ES"/>
        </w:rPr>
        <w:t xml:space="preserve"> Órgano de Gobierno </w:t>
      </w:r>
      <w:r w:rsidR="00A40790" w:rsidRPr="00A40790">
        <w:rPr>
          <w:rFonts w:eastAsia="Arial" w:cs="Arial"/>
          <w:szCs w:val="22"/>
          <w:lang w:val="es-ES"/>
        </w:rPr>
        <w:t>el Informe de Actividades de la Secretaría Ejecutiva correspondiente al periodo julio-septiembre de 2022</w:t>
      </w:r>
      <w:r w:rsidR="00A40790">
        <w:rPr>
          <w:rFonts w:eastAsia="Arial" w:cs="Arial"/>
          <w:szCs w:val="22"/>
          <w:lang w:val="es-ES"/>
        </w:rPr>
        <w:t>.</w:t>
      </w:r>
    </w:p>
    <w:p w14:paraId="6193A1DE" w14:textId="77B5BE8D" w:rsidR="00F9698F" w:rsidRPr="00286306" w:rsidRDefault="00F9698F" w:rsidP="00523D03">
      <w:pPr>
        <w:tabs>
          <w:tab w:val="left" w:pos="2610"/>
        </w:tabs>
        <w:rPr>
          <w:rFonts w:eastAsia="Arial" w:cs="Arial"/>
          <w:szCs w:val="22"/>
          <w:lang w:val="es-ES"/>
        </w:rPr>
      </w:pPr>
    </w:p>
    <w:p w14:paraId="5D21F794" w14:textId="0945A533" w:rsidR="00B17240" w:rsidRPr="000F34FE" w:rsidRDefault="00AA6CA2" w:rsidP="003F1FAE">
      <w:pPr>
        <w:tabs>
          <w:tab w:val="left" w:pos="2610"/>
        </w:tabs>
        <w:rPr>
          <w:rFonts w:eastAsia="Arial" w:cs="Arial"/>
          <w:szCs w:val="22"/>
          <w:lang w:val="es-ES"/>
        </w:rPr>
      </w:pPr>
      <w:r>
        <w:rPr>
          <w:rFonts w:eastAsia="Arial" w:cs="Arial"/>
          <w:szCs w:val="22"/>
          <w:lang w:val="es-ES"/>
        </w:rPr>
        <w:t>La</w:t>
      </w:r>
      <w:r w:rsidR="0097735F" w:rsidRPr="00286306">
        <w:rPr>
          <w:rFonts w:eastAsia="Arial" w:cs="Arial"/>
          <w:szCs w:val="22"/>
          <w:lang w:val="es-ES"/>
        </w:rPr>
        <w:t xml:space="preserve"> </w:t>
      </w:r>
      <w:proofErr w:type="gramStart"/>
      <w:r w:rsidR="0097735F" w:rsidRPr="00286306">
        <w:rPr>
          <w:rFonts w:eastAsia="Arial" w:cs="Arial"/>
          <w:szCs w:val="22"/>
          <w:lang w:val="es-ES"/>
        </w:rPr>
        <w:t>President</w:t>
      </w:r>
      <w:r>
        <w:rPr>
          <w:rFonts w:eastAsia="Arial" w:cs="Arial"/>
          <w:szCs w:val="22"/>
          <w:lang w:val="es-ES"/>
        </w:rPr>
        <w:t>a</w:t>
      </w:r>
      <w:proofErr w:type="gramEnd"/>
      <w:r w:rsidR="00F9698F" w:rsidRPr="00286306">
        <w:rPr>
          <w:rFonts w:eastAsia="Arial" w:cs="Arial"/>
          <w:szCs w:val="22"/>
          <w:lang w:val="es-ES"/>
        </w:rPr>
        <w:t xml:space="preserve"> del Órgano de Gobierno solicita que prosiga con el siguiente punto. </w:t>
      </w:r>
    </w:p>
    <w:p w14:paraId="04C526F0" w14:textId="77777777" w:rsidR="00592623" w:rsidRPr="00286306" w:rsidRDefault="00592623" w:rsidP="003F1FAE">
      <w:pPr>
        <w:tabs>
          <w:tab w:val="left" w:pos="2610"/>
        </w:tabs>
        <w:rPr>
          <w:rFonts w:eastAsia="Arial" w:cs="Arial"/>
          <w:b/>
          <w:bCs/>
          <w:color w:val="006078"/>
          <w:szCs w:val="22"/>
        </w:rPr>
      </w:pPr>
    </w:p>
    <w:p w14:paraId="141A7D09" w14:textId="4AC1D364" w:rsidR="006D1154" w:rsidRPr="00286306" w:rsidRDefault="006D1154" w:rsidP="006D1154">
      <w:pPr>
        <w:pStyle w:val="Prrafodelista"/>
        <w:numPr>
          <w:ilvl w:val="0"/>
          <w:numId w:val="7"/>
        </w:numPr>
        <w:rPr>
          <w:rFonts w:eastAsia="Arial" w:cs="Arial"/>
          <w:b/>
          <w:bCs/>
          <w:color w:val="006078"/>
          <w:szCs w:val="22"/>
        </w:rPr>
      </w:pPr>
      <w:r w:rsidRPr="00286306">
        <w:rPr>
          <w:rFonts w:eastAsia="Arial" w:cs="Arial"/>
          <w:b/>
          <w:bCs/>
          <w:color w:val="006078"/>
          <w:szCs w:val="22"/>
        </w:rPr>
        <w:t>Presentación y</w:t>
      </w:r>
      <w:r w:rsidR="00816BD9">
        <w:rPr>
          <w:rFonts w:eastAsia="Arial" w:cs="Arial"/>
          <w:b/>
          <w:bCs/>
          <w:color w:val="006078"/>
          <w:szCs w:val="22"/>
        </w:rPr>
        <w:t>,</w:t>
      </w:r>
      <w:r w:rsidRPr="00286306">
        <w:rPr>
          <w:rFonts w:eastAsia="Arial" w:cs="Arial"/>
          <w:b/>
          <w:bCs/>
          <w:color w:val="006078"/>
          <w:szCs w:val="22"/>
        </w:rPr>
        <w:t xml:space="preserve"> en su caso, aprobación de las adecuaciones programáticas al Programa de Trabajo Anual 2022 de la Secretaría Ejecutiva</w:t>
      </w:r>
    </w:p>
    <w:p w14:paraId="339D5F4C" w14:textId="573B8508" w:rsidR="00A72334" w:rsidRPr="00286306" w:rsidRDefault="00A72334" w:rsidP="006D1154">
      <w:pPr>
        <w:pStyle w:val="Prrafodelista"/>
        <w:tabs>
          <w:tab w:val="left" w:pos="2610"/>
        </w:tabs>
        <w:ind w:left="720"/>
        <w:jc w:val="both"/>
        <w:rPr>
          <w:rFonts w:eastAsia="Arial" w:cs="Arial"/>
          <w:b/>
          <w:bCs/>
          <w:color w:val="006078"/>
          <w:szCs w:val="22"/>
        </w:rPr>
      </w:pPr>
    </w:p>
    <w:p w14:paraId="504A65D8" w14:textId="03E006DA" w:rsidR="00D72FF6" w:rsidRDefault="00A72334" w:rsidP="005A2A41">
      <w:pPr>
        <w:tabs>
          <w:tab w:val="left" w:pos="2610"/>
        </w:tabs>
        <w:rPr>
          <w:rFonts w:cs="Arial"/>
          <w:szCs w:val="22"/>
        </w:rPr>
      </w:pPr>
      <w:r w:rsidRPr="00286306">
        <w:rPr>
          <w:rFonts w:cs="Arial"/>
          <w:szCs w:val="22"/>
        </w:rPr>
        <w:t>La Secretaria Técnica</w:t>
      </w:r>
      <w:r w:rsidR="005A2A41" w:rsidRPr="00286306">
        <w:rPr>
          <w:rFonts w:cs="Arial"/>
          <w:szCs w:val="22"/>
        </w:rPr>
        <w:t xml:space="preserve"> </w:t>
      </w:r>
      <w:r w:rsidR="001A1A30">
        <w:rPr>
          <w:rFonts w:cs="Arial"/>
          <w:szCs w:val="22"/>
        </w:rPr>
        <w:t>menciona que presenta</w:t>
      </w:r>
      <w:r w:rsidR="001A1A30" w:rsidRPr="001A1A30">
        <w:rPr>
          <w:rFonts w:cs="Arial"/>
          <w:szCs w:val="22"/>
        </w:rPr>
        <w:t xml:space="preserve"> adecuaciones al </w:t>
      </w:r>
      <w:r w:rsidR="001A1A30" w:rsidRPr="001B08D1">
        <w:rPr>
          <w:rFonts w:cs="Arial"/>
          <w:szCs w:val="22"/>
        </w:rPr>
        <w:t>Programa de Trabajo</w:t>
      </w:r>
      <w:r w:rsidR="001A1A30" w:rsidRPr="001A1A30">
        <w:rPr>
          <w:rFonts w:cs="Arial"/>
          <w:szCs w:val="22"/>
        </w:rPr>
        <w:t xml:space="preserve"> de este año en fichas que </w:t>
      </w:r>
      <w:r w:rsidR="001A1A30">
        <w:rPr>
          <w:rFonts w:cs="Arial"/>
          <w:szCs w:val="22"/>
        </w:rPr>
        <w:t>se compartieron,</w:t>
      </w:r>
      <w:r w:rsidR="001A1A30" w:rsidRPr="001A1A30">
        <w:rPr>
          <w:rFonts w:cs="Arial"/>
          <w:szCs w:val="22"/>
        </w:rPr>
        <w:t xml:space="preserve"> las cuales señalan clara y detalladamente las justificaciones de las adecuaciones, que son sencillas</w:t>
      </w:r>
      <w:r w:rsidR="00627FEB">
        <w:rPr>
          <w:rFonts w:cs="Arial"/>
          <w:szCs w:val="22"/>
        </w:rPr>
        <w:t>,</w:t>
      </w:r>
      <w:r w:rsidR="001A1A30" w:rsidRPr="001A1A30">
        <w:rPr>
          <w:rFonts w:cs="Arial"/>
          <w:szCs w:val="22"/>
        </w:rPr>
        <w:t xml:space="preserve"> tales como cambios de plazos, actividades emergentes que surgen a partir de las peticiones que hace</w:t>
      </w:r>
      <w:r w:rsidR="00627FEB">
        <w:rPr>
          <w:rFonts w:cs="Arial"/>
          <w:szCs w:val="22"/>
        </w:rPr>
        <w:t>n</w:t>
      </w:r>
      <w:r w:rsidR="001A1A30" w:rsidRPr="001A1A30">
        <w:rPr>
          <w:rFonts w:cs="Arial"/>
          <w:szCs w:val="22"/>
        </w:rPr>
        <w:t xml:space="preserve"> o por algún tema con el Sistema Nacional Anticorrupción, </w:t>
      </w:r>
      <w:r w:rsidR="00765F0D">
        <w:rPr>
          <w:rFonts w:cs="Arial"/>
          <w:szCs w:val="22"/>
        </w:rPr>
        <w:t xml:space="preserve">o </w:t>
      </w:r>
      <w:r w:rsidR="008E0B74">
        <w:rPr>
          <w:rFonts w:cs="Arial"/>
          <w:szCs w:val="22"/>
        </w:rPr>
        <w:t xml:space="preserve">que </w:t>
      </w:r>
      <w:r w:rsidR="001A1A30" w:rsidRPr="001A1A30">
        <w:rPr>
          <w:rFonts w:cs="Arial"/>
          <w:szCs w:val="22"/>
        </w:rPr>
        <w:t>surg</w:t>
      </w:r>
      <w:r w:rsidR="008E0B74">
        <w:rPr>
          <w:rFonts w:cs="Arial"/>
          <w:szCs w:val="22"/>
        </w:rPr>
        <w:t>en</w:t>
      </w:r>
      <w:r w:rsidR="001A1A30" w:rsidRPr="001A1A30">
        <w:rPr>
          <w:rFonts w:cs="Arial"/>
          <w:szCs w:val="22"/>
        </w:rPr>
        <w:t xml:space="preserve"> otras actividades y algunos cambios de redacción en los pulidos, por ejemplo</w:t>
      </w:r>
      <w:r w:rsidR="00765F0D">
        <w:rPr>
          <w:rFonts w:cs="Arial"/>
          <w:szCs w:val="22"/>
        </w:rPr>
        <w:t>,</w:t>
      </w:r>
      <w:r w:rsidR="001A1A30" w:rsidRPr="001A1A30">
        <w:rPr>
          <w:rFonts w:cs="Arial"/>
          <w:szCs w:val="22"/>
        </w:rPr>
        <w:t xml:space="preserve"> </w:t>
      </w:r>
      <w:r w:rsidR="008E0B74">
        <w:rPr>
          <w:rFonts w:cs="Arial"/>
          <w:szCs w:val="22"/>
        </w:rPr>
        <w:t>en los</w:t>
      </w:r>
      <w:r w:rsidR="001A1A30" w:rsidRPr="001A1A30">
        <w:rPr>
          <w:rFonts w:cs="Arial"/>
          <w:szCs w:val="22"/>
        </w:rPr>
        <w:t xml:space="preserve"> documentos del Comité Coordinador que fueron aprobados en la sesión pasad</w:t>
      </w:r>
      <w:r w:rsidR="008E0B74">
        <w:rPr>
          <w:rFonts w:cs="Arial"/>
          <w:szCs w:val="22"/>
        </w:rPr>
        <w:t xml:space="preserve">a. </w:t>
      </w:r>
    </w:p>
    <w:p w14:paraId="32BE221C" w14:textId="77777777" w:rsidR="008E0B74" w:rsidRDefault="008E0B74" w:rsidP="005A2A41">
      <w:pPr>
        <w:tabs>
          <w:tab w:val="left" w:pos="2610"/>
        </w:tabs>
        <w:rPr>
          <w:rFonts w:cs="Arial"/>
          <w:szCs w:val="22"/>
        </w:rPr>
      </w:pPr>
    </w:p>
    <w:p w14:paraId="08DCFBA2" w14:textId="01BE5ABC" w:rsidR="008E0B74" w:rsidRDefault="009E705F" w:rsidP="005A2A41">
      <w:pPr>
        <w:tabs>
          <w:tab w:val="left" w:pos="2610"/>
        </w:tabs>
        <w:rPr>
          <w:rFonts w:cs="Arial"/>
          <w:szCs w:val="22"/>
        </w:rPr>
      </w:pPr>
      <w:r>
        <w:rPr>
          <w:rFonts w:cs="Arial"/>
          <w:szCs w:val="22"/>
        </w:rPr>
        <w:t xml:space="preserve">La </w:t>
      </w:r>
      <w:proofErr w:type="gramStart"/>
      <w:r>
        <w:rPr>
          <w:rFonts w:cs="Arial"/>
          <w:szCs w:val="22"/>
        </w:rPr>
        <w:t>Secretaria Técnica</w:t>
      </w:r>
      <w:proofErr w:type="gramEnd"/>
      <w:r>
        <w:rPr>
          <w:rFonts w:cs="Arial"/>
          <w:szCs w:val="22"/>
        </w:rPr>
        <w:t xml:space="preserve"> puntualiza que </w:t>
      </w:r>
      <w:r w:rsidRPr="009E705F">
        <w:rPr>
          <w:rFonts w:cs="Arial"/>
          <w:szCs w:val="22"/>
        </w:rPr>
        <w:t xml:space="preserve">la finalidad es dar congruencia entre sí a la totalidad de elementos que integran una actividad </w:t>
      </w:r>
      <w:r>
        <w:rPr>
          <w:rFonts w:cs="Arial"/>
          <w:szCs w:val="22"/>
        </w:rPr>
        <w:t>y estar armonizado</w:t>
      </w:r>
      <w:r w:rsidRPr="009E705F">
        <w:rPr>
          <w:rFonts w:cs="Arial"/>
          <w:szCs w:val="22"/>
        </w:rPr>
        <w:t xml:space="preserve"> con otros instrumentos de planeación</w:t>
      </w:r>
      <w:r w:rsidR="00765F0D">
        <w:rPr>
          <w:rFonts w:cs="Arial"/>
          <w:szCs w:val="22"/>
        </w:rPr>
        <w:t>,</w:t>
      </w:r>
      <w:r w:rsidRPr="009E705F">
        <w:rPr>
          <w:rFonts w:cs="Arial"/>
          <w:szCs w:val="22"/>
        </w:rPr>
        <w:t xml:space="preserve"> como la MIR y el propio Programa de Trabajo Anual del Comité Coordinador. En ese sentido, las modificaciones no implican ninguna reducción de resultados esperados</w:t>
      </w:r>
      <w:r w:rsidR="00765F0D">
        <w:rPr>
          <w:rFonts w:cs="Arial"/>
          <w:szCs w:val="22"/>
        </w:rPr>
        <w:t>;</w:t>
      </w:r>
      <w:r w:rsidRPr="009E705F">
        <w:rPr>
          <w:rFonts w:cs="Arial"/>
          <w:szCs w:val="22"/>
        </w:rPr>
        <w:t xml:space="preserve"> por el contrario, son ajustes para dar cumplimiento oportuno a los objetivos planteados. </w:t>
      </w:r>
    </w:p>
    <w:p w14:paraId="4BD2350B" w14:textId="77777777" w:rsidR="009E705F" w:rsidRDefault="009E705F" w:rsidP="005A2A41">
      <w:pPr>
        <w:tabs>
          <w:tab w:val="left" w:pos="2610"/>
        </w:tabs>
        <w:rPr>
          <w:rFonts w:cs="Arial"/>
          <w:szCs w:val="22"/>
        </w:rPr>
      </w:pPr>
    </w:p>
    <w:p w14:paraId="5C632D4C" w14:textId="73E435A4" w:rsidR="009E705F" w:rsidRPr="00286306" w:rsidRDefault="003D6534" w:rsidP="005A2A41">
      <w:pPr>
        <w:tabs>
          <w:tab w:val="left" w:pos="2610"/>
        </w:tabs>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 somete a aprobación las adecuaciones programáticas que fueron puestas a disposición con anterioridad. </w:t>
      </w:r>
    </w:p>
    <w:p w14:paraId="09BBFC57" w14:textId="77777777" w:rsidR="0042686B" w:rsidRPr="00286306" w:rsidRDefault="0042686B" w:rsidP="003D6534">
      <w:pPr>
        <w:tabs>
          <w:tab w:val="left" w:pos="2610"/>
        </w:tabs>
        <w:rPr>
          <w:rFonts w:cs="Arial"/>
          <w:szCs w:val="22"/>
        </w:rPr>
      </w:pPr>
    </w:p>
    <w:p w14:paraId="49A58B8C" w14:textId="1398E865" w:rsidR="00CB11D4" w:rsidRPr="00286306" w:rsidRDefault="00CB11D4" w:rsidP="00A72334">
      <w:pPr>
        <w:tabs>
          <w:tab w:val="left" w:pos="2610"/>
        </w:tabs>
        <w:rPr>
          <w:rFonts w:cs="Arial"/>
          <w:szCs w:val="22"/>
        </w:rPr>
      </w:pPr>
      <w:r w:rsidRPr="00286306">
        <w:rPr>
          <w:rFonts w:cs="Arial"/>
          <w:szCs w:val="22"/>
        </w:rPr>
        <w:t xml:space="preserve">Procede la </w:t>
      </w:r>
      <w:proofErr w:type="gramStart"/>
      <w:r w:rsidRPr="00286306">
        <w:rPr>
          <w:rFonts w:cs="Arial"/>
          <w:szCs w:val="22"/>
        </w:rPr>
        <w:t>Secretaria Técnica</w:t>
      </w:r>
      <w:proofErr w:type="gramEnd"/>
      <w:r w:rsidRPr="00286306">
        <w:rPr>
          <w:rFonts w:cs="Arial"/>
          <w:szCs w:val="22"/>
        </w:rPr>
        <w:t xml:space="preserve"> a registrar el sentido de la votación: </w:t>
      </w:r>
    </w:p>
    <w:p w14:paraId="7F30ED5B" w14:textId="77777777" w:rsidR="00B500A5" w:rsidRPr="00286306" w:rsidRDefault="00B500A5" w:rsidP="00A72334">
      <w:pPr>
        <w:tabs>
          <w:tab w:val="left" w:pos="2610"/>
        </w:tabs>
        <w:rPr>
          <w:rFonts w:cs="Arial"/>
          <w:szCs w:val="22"/>
        </w:rPr>
      </w:pPr>
    </w:p>
    <w:p w14:paraId="197871BA" w14:textId="77777777" w:rsidR="003D6534" w:rsidRPr="00286306" w:rsidRDefault="003D6534" w:rsidP="003D6534">
      <w:pPr>
        <w:pStyle w:val="Prrafodelista"/>
        <w:numPr>
          <w:ilvl w:val="0"/>
          <w:numId w:val="36"/>
        </w:numPr>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3CAF9B67" w14:textId="77777777" w:rsidR="003D6534" w:rsidRPr="00286306" w:rsidRDefault="003D6534" w:rsidP="003D6534">
      <w:pPr>
        <w:pStyle w:val="Prrafodelista"/>
        <w:numPr>
          <w:ilvl w:val="0"/>
          <w:numId w:val="36"/>
        </w:numPr>
        <w:rPr>
          <w:rFonts w:eastAsia="Arial" w:cs="Arial"/>
          <w:szCs w:val="22"/>
        </w:rPr>
      </w:pPr>
      <w:r w:rsidRPr="00286306">
        <w:rPr>
          <w:rFonts w:eastAsia="Arial" w:cs="Arial"/>
          <w:szCs w:val="22"/>
        </w:rPr>
        <w:t>Dr. Jorge Alejandro Ortiz Ramírez, Auditor Superior del Estado de Jalisco, a favor;</w:t>
      </w:r>
    </w:p>
    <w:p w14:paraId="37E9860D" w14:textId="77777777" w:rsidR="003D6534" w:rsidRPr="00286306" w:rsidRDefault="003D6534" w:rsidP="003D6534">
      <w:pPr>
        <w:pStyle w:val="Prrafodelista"/>
        <w:numPr>
          <w:ilvl w:val="0"/>
          <w:numId w:val="36"/>
        </w:numPr>
        <w:rPr>
          <w:rFonts w:eastAsia="Arial" w:cs="Arial"/>
          <w:szCs w:val="22"/>
        </w:rPr>
      </w:pPr>
      <w:r w:rsidRPr="00286306">
        <w:rPr>
          <w:rFonts w:eastAsia="Arial" w:cs="Arial"/>
          <w:szCs w:val="22"/>
        </w:rPr>
        <w:t xml:space="preserve">Mtro. Gerardo Ignacio de la Cruz Tovar, Fiscal Especializado en Combate a la Corrupción, a favor; </w:t>
      </w:r>
    </w:p>
    <w:p w14:paraId="14C86D14" w14:textId="77777777" w:rsidR="003D6534" w:rsidRDefault="003D6534" w:rsidP="003D6534">
      <w:pPr>
        <w:pStyle w:val="Prrafodelista"/>
        <w:numPr>
          <w:ilvl w:val="0"/>
          <w:numId w:val="36"/>
        </w:numPr>
        <w:rPr>
          <w:rFonts w:eastAsia="Arial" w:cs="Arial"/>
          <w:szCs w:val="22"/>
        </w:rPr>
      </w:pPr>
      <w:r w:rsidRPr="00286306">
        <w:rPr>
          <w:rFonts w:eastAsia="Arial" w:cs="Arial"/>
          <w:szCs w:val="22"/>
        </w:rPr>
        <w:t>Lic. María Teresa Brito Serrano, Contralora del Estado de Jalisco, a favor;</w:t>
      </w:r>
    </w:p>
    <w:p w14:paraId="680D4F43" w14:textId="77777777" w:rsidR="003D6534" w:rsidRPr="003D6534" w:rsidRDefault="003D6534" w:rsidP="003D6534">
      <w:pPr>
        <w:pStyle w:val="Prrafodelista"/>
        <w:numPr>
          <w:ilvl w:val="0"/>
          <w:numId w:val="36"/>
        </w:numPr>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61A6A39D" w14:textId="77777777" w:rsidR="003D6534" w:rsidRPr="00286306" w:rsidRDefault="003D6534" w:rsidP="003D6534">
      <w:pPr>
        <w:pStyle w:val="Prrafodelista"/>
        <w:numPr>
          <w:ilvl w:val="0"/>
          <w:numId w:val="36"/>
        </w:numPr>
        <w:rPr>
          <w:rFonts w:eastAsia="Arial" w:cs="Arial"/>
          <w:szCs w:val="22"/>
        </w:rPr>
      </w:pPr>
      <w:r w:rsidRPr="00286306">
        <w:rPr>
          <w:rFonts w:eastAsia="Arial" w:cs="Arial"/>
          <w:szCs w:val="22"/>
        </w:rPr>
        <w:t xml:space="preserve">Dr. Salvador Romero Espinosa, Comisionado </w:t>
      </w:r>
      <w:proofErr w:type="gramStart"/>
      <w:r w:rsidRPr="00286306">
        <w:rPr>
          <w:rFonts w:eastAsia="Arial" w:cs="Arial"/>
          <w:szCs w:val="22"/>
        </w:rPr>
        <w:t>Presidente</w:t>
      </w:r>
      <w:proofErr w:type="gramEnd"/>
      <w:r w:rsidRPr="00286306">
        <w:rPr>
          <w:rFonts w:eastAsia="Arial" w:cs="Arial"/>
          <w:szCs w:val="22"/>
        </w:rPr>
        <w:t xml:space="preserve"> del Instituto de Transparencia, Información Pública y Protección de Datos Personales del Estado de Jalisco, a favor;</w:t>
      </w:r>
    </w:p>
    <w:p w14:paraId="50DFBBEA" w14:textId="77777777" w:rsidR="003D6534" w:rsidRPr="00286306" w:rsidRDefault="003D6534" w:rsidP="003D6534">
      <w:pPr>
        <w:pStyle w:val="Prrafodelista"/>
        <w:numPr>
          <w:ilvl w:val="0"/>
          <w:numId w:val="36"/>
        </w:numPr>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1B811489" w14:textId="41FD9AF8" w:rsidR="00F92DF2" w:rsidRPr="00286306" w:rsidRDefault="00F92DF2" w:rsidP="00A72334">
      <w:pPr>
        <w:tabs>
          <w:tab w:val="left" w:pos="2610"/>
        </w:tabs>
        <w:rPr>
          <w:rFonts w:cs="Arial"/>
          <w:szCs w:val="22"/>
        </w:rPr>
      </w:pPr>
    </w:p>
    <w:p w14:paraId="7AB77245" w14:textId="401AE90F" w:rsidR="00B500A5" w:rsidRDefault="00B0111C" w:rsidP="00A72334">
      <w:pPr>
        <w:tabs>
          <w:tab w:val="left" w:pos="2610"/>
        </w:tabs>
        <w:rPr>
          <w:rFonts w:cs="Arial"/>
          <w:szCs w:val="22"/>
        </w:rPr>
      </w:pPr>
      <w:r w:rsidRPr="00286306">
        <w:rPr>
          <w:rFonts w:cs="Arial"/>
          <w:szCs w:val="22"/>
        </w:rPr>
        <w:t xml:space="preserve">La </w:t>
      </w:r>
      <w:proofErr w:type="gramStart"/>
      <w:r w:rsidRPr="00286306">
        <w:rPr>
          <w:rFonts w:cs="Arial"/>
          <w:szCs w:val="22"/>
        </w:rPr>
        <w:t>Secretaria Técnica</w:t>
      </w:r>
      <w:proofErr w:type="gramEnd"/>
      <w:r w:rsidRPr="00286306">
        <w:rPr>
          <w:rFonts w:cs="Arial"/>
          <w:szCs w:val="22"/>
        </w:rPr>
        <w:t xml:space="preserve"> señala que se aprueba</w:t>
      </w:r>
      <w:r w:rsidR="00736275" w:rsidRPr="00286306">
        <w:rPr>
          <w:rFonts w:cs="Arial"/>
          <w:szCs w:val="22"/>
        </w:rPr>
        <w:t xml:space="preserve"> </w:t>
      </w:r>
      <w:r w:rsidR="00721CE2" w:rsidRPr="00286306">
        <w:rPr>
          <w:rFonts w:cs="Arial"/>
          <w:szCs w:val="22"/>
        </w:rPr>
        <w:t xml:space="preserve">por unanimidad </w:t>
      </w:r>
      <w:r w:rsidR="0096267E" w:rsidRPr="00286306">
        <w:rPr>
          <w:rFonts w:cs="Arial"/>
          <w:szCs w:val="22"/>
        </w:rPr>
        <w:t xml:space="preserve">de </w:t>
      </w:r>
      <w:r w:rsidR="00BA6369">
        <w:rPr>
          <w:rFonts w:cs="Arial"/>
          <w:szCs w:val="22"/>
        </w:rPr>
        <w:t>integrantes</w:t>
      </w:r>
      <w:r w:rsidR="00BA6369" w:rsidRPr="00286306">
        <w:rPr>
          <w:rFonts w:cs="Arial"/>
          <w:szCs w:val="22"/>
        </w:rPr>
        <w:t xml:space="preserve"> </w:t>
      </w:r>
      <w:r w:rsidR="0096267E" w:rsidRPr="00286306">
        <w:rPr>
          <w:rFonts w:cs="Arial"/>
          <w:szCs w:val="22"/>
        </w:rPr>
        <w:t>presentes</w:t>
      </w:r>
      <w:r w:rsidR="003D6534">
        <w:rPr>
          <w:rFonts w:cs="Arial"/>
          <w:szCs w:val="22"/>
        </w:rPr>
        <w:t>.</w:t>
      </w:r>
      <w:r w:rsidR="00F90CA7">
        <w:rPr>
          <w:rFonts w:cs="Arial"/>
          <w:szCs w:val="22"/>
        </w:rPr>
        <w:t xml:space="preserve"> </w:t>
      </w:r>
      <w:r w:rsidR="00C47B1F">
        <w:rPr>
          <w:rFonts w:cs="Arial"/>
          <w:szCs w:val="22"/>
        </w:rPr>
        <w:t>La</w:t>
      </w:r>
      <w:r w:rsidR="00186D6A" w:rsidRPr="00286306">
        <w:rPr>
          <w:rFonts w:cs="Arial"/>
          <w:szCs w:val="22"/>
        </w:rPr>
        <w:t xml:space="preserve"> </w:t>
      </w:r>
      <w:proofErr w:type="gramStart"/>
      <w:r w:rsidR="00186D6A" w:rsidRPr="00286306">
        <w:rPr>
          <w:rFonts w:cs="Arial"/>
          <w:szCs w:val="22"/>
        </w:rPr>
        <w:t>President</w:t>
      </w:r>
      <w:r w:rsidR="00C47B1F">
        <w:rPr>
          <w:rFonts w:cs="Arial"/>
          <w:szCs w:val="22"/>
        </w:rPr>
        <w:t>a</w:t>
      </w:r>
      <w:proofErr w:type="gramEnd"/>
      <w:r w:rsidR="00186D6A" w:rsidRPr="00286306">
        <w:rPr>
          <w:rFonts w:cs="Arial"/>
          <w:szCs w:val="22"/>
        </w:rPr>
        <w:t xml:space="preserve"> del Órgano de Gobierno solicita continuar con el siguiente punto. </w:t>
      </w:r>
    </w:p>
    <w:p w14:paraId="06657A1D" w14:textId="77777777" w:rsidR="00811CA6" w:rsidRPr="00286306" w:rsidRDefault="00811CA6" w:rsidP="00A72334">
      <w:pPr>
        <w:tabs>
          <w:tab w:val="left" w:pos="2610"/>
        </w:tabs>
        <w:rPr>
          <w:rFonts w:cs="Arial"/>
          <w:szCs w:val="22"/>
        </w:rPr>
      </w:pPr>
    </w:p>
    <w:p w14:paraId="4A14C4B8" w14:textId="77777777" w:rsidR="00A72334" w:rsidRDefault="00A72334" w:rsidP="00A72334">
      <w:pPr>
        <w:tabs>
          <w:tab w:val="left" w:pos="2610"/>
        </w:tabs>
        <w:rPr>
          <w:rFonts w:eastAsia="Arial" w:cs="Arial"/>
          <w:b/>
          <w:bCs/>
          <w:color w:val="006078"/>
          <w:szCs w:val="22"/>
        </w:rPr>
      </w:pPr>
    </w:p>
    <w:p w14:paraId="78725897" w14:textId="77777777" w:rsidR="005B604C" w:rsidRDefault="005B604C" w:rsidP="00A72334">
      <w:pPr>
        <w:tabs>
          <w:tab w:val="left" w:pos="2610"/>
        </w:tabs>
        <w:rPr>
          <w:rFonts w:eastAsia="Arial" w:cs="Arial"/>
          <w:b/>
          <w:bCs/>
          <w:color w:val="006078"/>
          <w:szCs w:val="22"/>
        </w:rPr>
      </w:pPr>
    </w:p>
    <w:p w14:paraId="662CC031" w14:textId="77777777" w:rsidR="005B604C" w:rsidRDefault="005B604C" w:rsidP="00A72334">
      <w:pPr>
        <w:tabs>
          <w:tab w:val="left" w:pos="2610"/>
        </w:tabs>
        <w:rPr>
          <w:rFonts w:eastAsia="Arial" w:cs="Arial"/>
          <w:b/>
          <w:bCs/>
          <w:color w:val="006078"/>
          <w:szCs w:val="22"/>
        </w:rPr>
      </w:pPr>
    </w:p>
    <w:p w14:paraId="75617E34" w14:textId="77777777" w:rsidR="005B604C" w:rsidRPr="00286306" w:rsidRDefault="005B604C" w:rsidP="00A72334">
      <w:pPr>
        <w:tabs>
          <w:tab w:val="left" w:pos="2610"/>
        </w:tabs>
        <w:rPr>
          <w:rFonts w:eastAsia="Arial" w:cs="Arial"/>
          <w:b/>
          <w:bCs/>
          <w:color w:val="006078"/>
          <w:szCs w:val="22"/>
        </w:rPr>
      </w:pPr>
    </w:p>
    <w:p w14:paraId="74B2CB7B" w14:textId="554405B4" w:rsidR="000D7099" w:rsidRPr="00286306" w:rsidRDefault="000D7099" w:rsidP="000D7099">
      <w:pPr>
        <w:pStyle w:val="Prrafodelista"/>
        <w:numPr>
          <w:ilvl w:val="0"/>
          <w:numId w:val="7"/>
        </w:numPr>
        <w:rPr>
          <w:rFonts w:eastAsia="Arial" w:cs="Arial"/>
          <w:b/>
          <w:bCs/>
          <w:color w:val="006078"/>
          <w:szCs w:val="22"/>
        </w:rPr>
      </w:pPr>
      <w:r w:rsidRPr="00286306">
        <w:rPr>
          <w:rFonts w:eastAsia="Arial" w:cs="Arial"/>
          <w:b/>
          <w:bCs/>
          <w:color w:val="006078"/>
          <w:szCs w:val="22"/>
        </w:rPr>
        <w:lastRenderedPageBreak/>
        <w:t>Propuesta y</w:t>
      </w:r>
      <w:r w:rsidR="00BA6369">
        <w:rPr>
          <w:rFonts w:eastAsia="Arial" w:cs="Arial"/>
          <w:b/>
          <w:bCs/>
          <w:color w:val="006078"/>
          <w:szCs w:val="22"/>
        </w:rPr>
        <w:t>,</w:t>
      </w:r>
      <w:r w:rsidRPr="00286306">
        <w:rPr>
          <w:rFonts w:eastAsia="Arial" w:cs="Arial"/>
          <w:b/>
          <w:bCs/>
          <w:color w:val="006078"/>
          <w:szCs w:val="22"/>
        </w:rPr>
        <w:t xml:space="preserve"> en su caso, aprobación de las adecuaciones presupuestales</w:t>
      </w:r>
    </w:p>
    <w:p w14:paraId="6F932CBC" w14:textId="77777777" w:rsidR="00A72334" w:rsidRPr="00286306" w:rsidRDefault="00A72334" w:rsidP="00A72334">
      <w:pPr>
        <w:tabs>
          <w:tab w:val="left" w:pos="2610"/>
        </w:tabs>
        <w:rPr>
          <w:rFonts w:cs="Arial"/>
          <w:szCs w:val="22"/>
        </w:rPr>
      </w:pPr>
    </w:p>
    <w:p w14:paraId="4545A206" w14:textId="14BCA4DC" w:rsidR="00457113" w:rsidRDefault="00A72334" w:rsidP="008720F0">
      <w:pPr>
        <w:rPr>
          <w:rFonts w:cs="Arial"/>
          <w:szCs w:val="22"/>
        </w:rPr>
      </w:pPr>
      <w:r w:rsidRPr="00286306">
        <w:rPr>
          <w:rFonts w:cs="Arial"/>
          <w:szCs w:val="22"/>
        </w:rPr>
        <w:t xml:space="preserve">La </w:t>
      </w:r>
      <w:proofErr w:type="gramStart"/>
      <w:r w:rsidRPr="00286306">
        <w:rPr>
          <w:rFonts w:cs="Arial"/>
          <w:szCs w:val="22"/>
        </w:rPr>
        <w:t>Secretaria Técnica</w:t>
      </w:r>
      <w:proofErr w:type="gramEnd"/>
      <w:r w:rsidR="00233519" w:rsidRPr="00286306">
        <w:rPr>
          <w:rFonts w:cs="Arial"/>
          <w:szCs w:val="22"/>
        </w:rPr>
        <w:t xml:space="preserve"> </w:t>
      </w:r>
      <w:r w:rsidR="00E156A8">
        <w:rPr>
          <w:rFonts w:cs="Arial"/>
          <w:szCs w:val="22"/>
        </w:rPr>
        <w:t>solicita se proyecte el cuadro correspondiente</w:t>
      </w:r>
      <w:r w:rsidR="00765F0D">
        <w:rPr>
          <w:rFonts w:cs="Arial"/>
          <w:szCs w:val="22"/>
        </w:rPr>
        <w:t>. E</w:t>
      </w:r>
      <w:r w:rsidR="00D13F76">
        <w:rPr>
          <w:rFonts w:cs="Arial"/>
          <w:szCs w:val="22"/>
        </w:rPr>
        <w:t>xplica que las</w:t>
      </w:r>
      <w:r w:rsidR="00D13F76" w:rsidRPr="00D13F76">
        <w:rPr>
          <w:rFonts w:cs="Arial"/>
          <w:szCs w:val="22"/>
        </w:rPr>
        <w:t xml:space="preserve"> adecuaciones presupuestales</w:t>
      </w:r>
      <w:r w:rsidR="00D13F76">
        <w:rPr>
          <w:rFonts w:cs="Arial"/>
          <w:szCs w:val="22"/>
        </w:rPr>
        <w:t xml:space="preserve">, mismas que se comentaron con </w:t>
      </w:r>
      <w:r w:rsidR="00D13F76" w:rsidRPr="00D13F76">
        <w:rPr>
          <w:rFonts w:cs="Arial"/>
          <w:szCs w:val="22"/>
        </w:rPr>
        <w:t>la mayoría en su oportunidad, es</w:t>
      </w:r>
      <w:r w:rsidR="000E1231">
        <w:rPr>
          <w:rFonts w:cs="Arial"/>
          <w:szCs w:val="22"/>
        </w:rPr>
        <w:t>tán en</w:t>
      </w:r>
      <w:r w:rsidR="00D13F76" w:rsidRPr="00D13F76">
        <w:rPr>
          <w:rFonts w:cs="Arial"/>
          <w:szCs w:val="22"/>
        </w:rPr>
        <w:t xml:space="preserve"> un archivo que se actualizó en días pasados</w:t>
      </w:r>
      <w:r w:rsidR="00457113">
        <w:rPr>
          <w:rFonts w:cs="Arial"/>
          <w:szCs w:val="22"/>
        </w:rPr>
        <w:t xml:space="preserve">. </w:t>
      </w:r>
    </w:p>
    <w:p w14:paraId="73DABABB" w14:textId="77777777" w:rsidR="000E1231" w:rsidRDefault="000E1231" w:rsidP="008720F0">
      <w:pPr>
        <w:rPr>
          <w:rFonts w:cs="Arial"/>
          <w:szCs w:val="22"/>
        </w:rPr>
      </w:pPr>
    </w:p>
    <w:p w14:paraId="37DCADD6" w14:textId="1633598A" w:rsidR="00823342" w:rsidRDefault="00457113" w:rsidP="008720F0">
      <w:pPr>
        <w:rPr>
          <w:rFonts w:cs="Arial"/>
          <w:szCs w:val="22"/>
        </w:rPr>
      </w:pPr>
      <w:r>
        <w:rPr>
          <w:rFonts w:cs="Arial"/>
          <w:szCs w:val="22"/>
        </w:rPr>
        <w:t xml:space="preserve">Puntualiza la </w:t>
      </w:r>
      <w:proofErr w:type="gramStart"/>
      <w:r>
        <w:rPr>
          <w:rFonts w:cs="Arial"/>
          <w:szCs w:val="22"/>
        </w:rPr>
        <w:t>Secretaria Técnica</w:t>
      </w:r>
      <w:proofErr w:type="gramEnd"/>
      <w:r>
        <w:rPr>
          <w:rFonts w:cs="Arial"/>
          <w:szCs w:val="22"/>
        </w:rPr>
        <w:t xml:space="preserve"> que </w:t>
      </w:r>
      <w:r w:rsidR="00D13F76" w:rsidRPr="00D13F76">
        <w:rPr>
          <w:rFonts w:cs="Arial"/>
          <w:szCs w:val="22"/>
        </w:rPr>
        <w:t>se describen las partidas de origen y las de destino</w:t>
      </w:r>
      <w:r w:rsidR="000E1231">
        <w:rPr>
          <w:rFonts w:cs="Arial"/>
          <w:szCs w:val="22"/>
        </w:rPr>
        <w:t>,</w:t>
      </w:r>
      <w:r w:rsidR="00D13F76" w:rsidRPr="00D13F76">
        <w:rPr>
          <w:rFonts w:cs="Arial"/>
          <w:szCs w:val="22"/>
        </w:rPr>
        <w:t xml:space="preserve"> así como los montos respectivos, </w:t>
      </w:r>
      <w:r>
        <w:rPr>
          <w:rFonts w:cs="Arial"/>
          <w:szCs w:val="22"/>
        </w:rPr>
        <w:t>las cuales</w:t>
      </w:r>
      <w:r w:rsidR="00D13F76" w:rsidRPr="00D13F76">
        <w:rPr>
          <w:rFonts w:cs="Arial"/>
          <w:szCs w:val="22"/>
        </w:rPr>
        <w:t xml:space="preserve"> no son cantidades importantes, </w:t>
      </w:r>
      <w:r>
        <w:rPr>
          <w:rFonts w:cs="Arial"/>
          <w:szCs w:val="22"/>
        </w:rPr>
        <w:t>sino que</w:t>
      </w:r>
      <w:r w:rsidR="00D13F76" w:rsidRPr="00D13F76">
        <w:rPr>
          <w:rFonts w:cs="Arial"/>
          <w:szCs w:val="22"/>
        </w:rPr>
        <w:t xml:space="preserve"> obedecen a los requerimientos reales y a ciertos remanentes</w:t>
      </w:r>
      <w:r>
        <w:rPr>
          <w:rFonts w:cs="Arial"/>
          <w:szCs w:val="22"/>
        </w:rPr>
        <w:t xml:space="preserve"> </w:t>
      </w:r>
      <w:r w:rsidR="00D13F76" w:rsidRPr="00D13F76">
        <w:rPr>
          <w:rFonts w:cs="Arial"/>
          <w:szCs w:val="22"/>
        </w:rPr>
        <w:t>creado</w:t>
      </w:r>
      <w:r w:rsidR="000E1231">
        <w:rPr>
          <w:rFonts w:cs="Arial"/>
          <w:szCs w:val="22"/>
        </w:rPr>
        <w:t>s</w:t>
      </w:r>
      <w:r w:rsidR="00D13F76" w:rsidRPr="00D13F76">
        <w:rPr>
          <w:rFonts w:cs="Arial"/>
          <w:szCs w:val="22"/>
        </w:rPr>
        <w:t xml:space="preserve"> o ahorros, particularmente </w:t>
      </w:r>
      <w:r>
        <w:rPr>
          <w:rFonts w:cs="Arial"/>
          <w:szCs w:val="22"/>
        </w:rPr>
        <w:t>con el</w:t>
      </w:r>
      <w:r w:rsidR="00D13F76" w:rsidRPr="00D13F76">
        <w:rPr>
          <w:rFonts w:cs="Arial"/>
          <w:szCs w:val="22"/>
        </w:rPr>
        <w:t xml:space="preserve"> tema de mensajería, que se había calculado </w:t>
      </w:r>
      <w:r w:rsidR="000E1231">
        <w:rPr>
          <w:rFonts w:cs="Arial"/>
          <w:szCs w:val="22"/>
        </w:rPr>
        <w:t xml:space="preserve">en </w:t>
      </w:r>
      <w:r w:rsidR="00D13F76" w:rsidRPr="00D13F76">
        <w:rPr>
          <w:rFonts w:cs="Arial"/>
          <w:szCs w:val="22"/>
        </w:rPr>
        <w:t>una cantidad y resultó más económico</w:t>
      </w:r>
      <w:r w:rsidR="000E1231">
        <w:rPr>
          <w:rFonts w:cs="Arial"/>
          <w:szCs w:val="22"/>
        </w:rPr>
        <w:t>, l</w:t>
      </w:r>
      <w:r w:rsidR="0026600B">
        <w:rPr>
          <w:rFonts w:cs="Arial"/>
          <w:szCs w:val="22"/>
        </w:rPr>
        <w:t xml:space="preserve">o cual considera </w:t>
      </w:r>
      <w:r w:rsidR="00D13F76" w:rsidRPr="00D13F76">
        <w:rPr>
          <w:rFonts w:cs="Arial"/>
          <w:szCs w:val="22"/>
        </w:rPr>
        <w:t>bueno</w:t>
      </w:r>
      <w:r w:rsidR="000E1231">
        <w:rPr>
          <w:rFonts w:cs="Arial"/>
          <w:szCs w:val="22"/>
        </w:rPr>
        <w:t>.</w:t>
      </w:r>
      <w:r w:rsidR="00D13F76" w:rsidRPr="00D13F76">
        <w:rPr>
          <w:rFonts w:cs="Arial"/>
          <w:szCs w:val="22"/>
        </w:rPr>
        <w:t xml:space="preserve"> </w:t>
      </w:r>
      <w:r w:rsidR="000E1231">
        <w:rPr>
          <w:rFonts w:cs="Arial"/>
          <w:szCs w:val="22"/>
        </w:rPr>
        <w:t>S</w:t>
      </w:r>
      <w:r w:rsidR="00823342">
        <w:rPr>
          <w:rFonts w:cs="Arial"/>
          <w:szCs w:val="22"/>
        </w:rPr>
        <w:t>e pone a disposición de cualquier comentario en caso de que hubiere.</w:t>
      </w:r>
    </w:p>
    <w:p w14:paraId="7EEEE9D5" w14:textId="77777777" w:rsidR="00823342" w:rsidRDefault="00823342" w:rsidP="008720F0">
      <w:pPr>
        <w:rPr>
          <w:rFonts w:cs="Arial"/>
          <w:szCs w:val="22"/>
        </w:rPr>
      </w:pPr>
    </w:p>
    <w:p w14:paraId="791A63AB" w14:textId="53E3669A" w:rsidR="00887736" w:rsidRPr="00286306" w:rsidRDefault="00823342" w:rsidP="008720F0">
      <w:pPr>
        <w:rPr>
          <w:rFonts w:cs="Arial"/>
          <w:szCs w:val="22"/>
        </w:rPr>
      </w:pPr>
      <w:r>
        <w:rPr>
          <w:rFonts w:cs="Arial"/>
          <w:szCs w:val="22"/>
        </w:rPr>
        <w:t xml:space="preserve">La </w:t>
      </w:r>
      <w:proofErr w:type="gramStart"/>
      <w:r>
        <w:rPr>
          <w:rFonts w:cs="Arial"/>
          <w:szCs w:val="22"/>
        </w:rPr>
        <w:t>Secretaria Técnica</w:t>
      </w:r>
      <w:proofErr w:type="gramEnd"/>
      <w:r>
        <w:rPr>
          <w:rFonts w:cs="Arial"/>
          <w:szCs w:val="22"/>
        </w:rPr>
        <w:t xml:space="preserve"> </w:t>
      </w:r>
      <w:r w:rsidR="00002A67">
        <w:rPr>
          <w:rFonts w:cs="Arial"/>
          <w:szCs w:val="22"/>
        </w:rPr>
        <w:t xml:space="preserve">hace lectura de la propuesta de acuerdo: </w:t>
      </w:r>
    </w:p>
    <w:p w14:paraId="2400E3E6" w14:textId="77777777" w:rsidR="00002A67" w:rsidRDefault="00002A67" w:rsidP="00C25260">
      <w:pPr>
        <w:ind w:left="708"/>
        <w:rPr>
          <w:rFonts w:cs="Arial"/>
          <w:szCs w:val="22"/>
        </w:rPr>
      </w:pPr>
    </w:p>
    <w:p w14:paraId="6128818C" w14:textId="2DADC112" w:rsidR="00C25260" w:rsidRPr="00286306" w:rsidRDefault="00C25260" w:rsidP="00C25260">
      <w:pPr>
        <w:ind w:left="708"/>
        <w:rPr>
          <w:rFonts w:cs="Arial"/>
          <w:szCs w:val="22"/>
        </w:rPr>
      </w:pPr>
      <w:r w:rsidRPr="00286306">
        <w:rPr>
          <w:rFonts w:cs="Arial"/>
          <w:szCs w:val="22"/>
        </w:rPr>
        <w:t>“</w:t>
      </w:r>
      <w:r w:rsidR="00F440AA" w:rsidRPr="00F440AA">
        <w:rPr>
          <w:rFonts w:cs="Arial"/>
          <w:szCs w:val="22"/>
        </w:rPr>
        <w:t>Se aprueban las adecuaciones presupuestales que solicita la Secretaria Técnica de la Secretaría Ejecutiva, para quedar de la siguiente manera: partidas de origen 2151</w:t>
      </w:r>
      <w:r w:rsidR="00BD619E">
        <w:rPr>
          <w:rFonts w:cs="Arial"/>
          <w:szCs w:val="22"/>
        </w:rPr>
        <w:t>, ‘</w:t>
      </w:r>
      <w:r w:rsidR="00F440AA" w:rsidRPr="00F440AA">
        <w:rPr>
          <w:rFonts w:cs="Arial"/>
          <w:szCs w:val="22"/>
        </w:rPr>
        <w:t>Material Impreso e información digital</w:t>
      </w:r>
      <w:r w:rsidR="00BD619E">
        <w:rPr>
          <w:rFonts w:cs="Arial"/>
          <w:szCs w:val="22"/>
        </w:rPr>
        <w:t>’;</w:t>
      </w:r>
      <w:r w:rsidR="00F440AA" w:rsidRPr="00F440AA">
        <w:rPr>
          <w:rFonts w:cs="Arial"/>
          <w:szCs w:val="22"/>
        </w:rPr>
        <w:t xml:space="preserve"> 3996</w:t>
      </w:r>
      <w:r w:rsidR="00BD619E">
        <w:rPr>
          <w:rFonts w:cs="Arial"/>
          <w:szCs w:val="22"/>
        </w:rPr>
        <w:t>,</w:t>
      </w:r>
      <w:r w:rsidR="00F440AA" w:rsidRPr="00F440AA">
        <w:rPr>
          <w:rFonts w:cs="Arial"/>
          <w:szCs w:val="22"/>
        </w:rPr>
        <w:t xml:space="preserve"> </w:t>
      </w:r>
      <w:r w:rsidR="00BD619E">
        <w:rPr>
          <w:rFonts w:cs="Arial"/>
          <w:szCs w:val="22"/>
        </w:rPr>
        <w:t>‘O</w:t>
      </w:r>
      <w:r w:rsidR="00F440AA" w:rsidRPr="00F440AA">
        <w:rPr>
          <w:rFonts w:cs="Arial"/>
          <w:szCs w:val="22"/>
        </w:rPr>
        <w:t>tros servicios integrales</w:t>
      </w:r>
      <w:r w:rsidR="00BD619E">
        <w:rPr>
          <w:rFonts w:cs="Arial"/>
          <w:szCs w:val="22"/>
        </w:rPr>
        <w:t>’;</w:t>
      </w:r>
      <w:r w:rsidR="00F440AA" w:rsidRPr="00F440AA">
        <w:rPr>
          <w:rFonts w:cs="Arial"/>
          <w:szCs w:val="22"/>
        </w:rPr>
        <w:t xml:space="preserve"> 3311</w:t>
      </w:r>
      <w:r w:rsidR="00BD619E">
        <w:rPr>
          <w:rFonts w:cs="Arial"/>
          <w:szCs w:val="22"/>
        </w:rPr>
        <w:t>, ‘S</w:t>
      </w:r>
      <w:r w:rsidR="00F440AA" w:rsidRPr="00F440AA">
        <w:rPr>
          <w:rFonts w:cs="Arial"/>
          <w:szCs w:val="22"/>
        </w:rPr>
        <w:t>ervicios legales, de contabilidad, auditor</w:t>
      </w:r>
      <w:r w:rsidR="00BD619E">
        <w:rPr>
          <w:rFonts w:cs="Arial"/>
          <w:szCs w:val="22"/>
        </w:rPr>
        <w:t>í</w:t>
      </w:r>
      <w:r w:rsidR="00F440AA" w:rsidRPr="00F440AA">
        <w:rPr>
          <w:rFonts w:cs="Arial"/>
          <w:szCs w:val="22"/>
        </w:rPr>
        <w:t>a y relacionados</w:t>
      </w:r>
      <w:r w:rsidR="00BD619E">
        <w:rPr>
          <w:rFonts w:cs="Arial"/>
          <w:szCs w:val="22"/>
        </w:rPr>
        <w:t>’;</w:t>
      </w:r>
      <w:r w:rsidR="00F440AA" w:rsidRPr="00F440AA">
        <w:rPr>
          <w:rFonts w:cs="Arial"/>
          <w:szCs w:val="22"/>
        </w:rPr>
        <w:t xml:space="preserve"> 3571</w:t>
      </w:r>
      <w:r w:rsidR="00BD619E">
        <w:rPr>
          <w:rFonts w:cs="Arial"/>
          <w:szCs w:val="22"/>
        </w:rPr>
        <w:t>,</w:t>
      </w:r>
      <w:r w:rsidR="00F440AA" w:rsidRPr="00F440AA">
        <w:rPr>
          <w:rFonts w:cs="Arial"/>
          <w:szCs w:val="22"/>
        </w:rPr>
        <w:t xml:space="preserve"> </w:t>
      </w:r>
      <w:r w:rsidR="00BD619E">
        <w:rPr>
          <w:rFonts w:cs="Arial"/>
          <w:szCs w:val="22"/>
        </w:rPr>
        <w:t>‘I</w:t>
      </w:r>
      <w:r w:rsidR="00F440AA" w:rsidRPr="00F440AA">
        <w:rPr>
          <w:rFonts w:cs="Arial"/>
          <w:szCs w:val="22"/>
        </w:rPr>
        <w:t>nstalación, reparación y mantenimiento de maquinaria y otros equipos</w:t>
      </w:r>
      <w:r w:rsidR="00BD619E">
        <w:rPr>
          <w:rFonts w:cs="Arial"/>
          <w:szCs w:val="22"/>
        </w:rPr>
        <w:t>’;</w:t>
      </w:r>
      <w:r w:rsidR="00F440AA" w:rsidRPr="00F440AA">
        <w:rPr>
          <w:rFonts w:cs="Arial"/>
          <w:szCs w:val="22"/>
        </w:rPr>
        <w:t xml:space="preserve"> 3181</w:t>
      </w:r>
      <w:r w:rsidR="00BD619E">
        <w:rPr>
          <w:rFonts w:cs="Arial"/>
          <w:szCs w:val="22"/>
        </w:rPr>
        <w:t>,</w:t>
      </w:r>
      <w:r w:rsidR="00F440AA" w:rsidRPr="00F440AA">
        <w:rPr>
          <w:rFonts w:cs="Arial"/>
          <w:szCs w:val="22"/>
        </w:rPr>
        <w:t xml:space="preserve"> </w:t>
      </w:r>
      <w:r w:rsidR="00BD619E">
        <w:rPr>
          <w:rFonts w:cs="Arial"/>
          <w:szCs w:val="22"/>
        </w:rPr>
        <w:t>‘</w:t>
      </w:r>
      <w:r w:rsidR="00F440AA" w:rsidRPr="00F440AA">
        <w:rPr>
          <w:rFonts w:cs="Arial"/>
          <w:szCs w:val="22"/>
        </w:rPr>
        <w:t>Servicio postal</w:t>
      </w:r>
      <w:r w:rsidR="00BD619E">
        <w:rPr>
          <w:rFonts w:cs="Arial"/>
          <w:szCs w:val="22"/>
        </w:rPr>
        <w:t>’</w:t>
      </w:r>
      <w:r w:rsidR="00F440AA" w:rsidRPr="00F440AA">
        <w:rPr>
          <w:rFonts w:cs="Arial"/>
          <w:szCs w:val="22"/>
        </w:rPr>
        <w:t xml:space="preserve"> y 3451</w:t>
      </w:r>
      <w:r w:rsidR="00BD619E">
        <w:rPr>
          <w:rFonts w:cs="Arial"/>
          <w:szCs w:val="22"/>
        </w:rPr>
        <w:t>,</w:t>
      </w:r>
      <w:r w:rsidR="00F440AA" w:rsidRPr="00F440AA">
        <w:rPr>
          <w:rFonts w:cs="Arial"/>
          <w:szCs w:val="22"/>
        </w:rPr>
        <w:t xml:space="preserve"> </w:t>
      </w:r>
      <w:r w:rsidR="00BD619E">
        <w:rPr>
          <w:rFonts w:cs="Arial"/>
          <w:szCs w:val="22"/>
        </w:rPr>
        <w:t>‘S</w:t>
      </w:r>
      <w:r w:rsidR="00F440AA" w:rsidRPr="00F440AA">
        <w:rPr>
          <w:rFonts w:cs="Arial"/>
          <w:szCs w:val="22"/>
        </w:rPr>
        <w:t>eguro bienes patrimoniales</w:t>
      </w:r>
      <w:r w:rsidR="00EB1076">
        <w:rPr>
          <w:rFonts w:cs="Arial"/>
          <w:szCs w:val="22"/>
        </w:rPr>
        <w:t>’</w:t>
      </w:r>
      <w:r w:rsidR="00F440AA" w:rsidRPr="00F440AA">
        <w:rPr>
          <w:rFonts w:cs="Arial"/>
          <w:szCs w:val="22"/>
        </w:rPr>
        <w:t>, para crear y dar suficiencia a las partidas 3363</w:t>
      </w:r>
      <w:r w:rsidR="00EB1076">
        <w:rPr>
          <w:rFonts w:cs="Arial"/>
          <w:szCs w:val="22"/>
        </w:rPr>
        <w:t>,</w:t>
      </w:r>
      <w:r w:rsidR="00F440AA" w:rsidRPr="00F440AA">
        <w:rPr>
          <w:rFonts w:cs="Arial"/>
          <w:szCs w:val="22"/>
        </w:rPr>
        <w:t xml:space="preserve"> </w:t>
      </w:r>
      <w:r w:rsidR="00EB1076">
        <w:rPr>
          <w:rFonts w:cs="Arial"/>
          <w:szCs w:val="22"/>
        </w:rPr>
        <w:t>‘S</w:t>
      </w:r>
      <w:r w:rsidR="00F440AA" w:rsidRPr="00F440AA">
        <w:rPr>
          <w:rFonts w:cs="Arial"/>
          <w:szCs w:val="22"/>
        </w:rPr>
        <w:t>ervicios de impresión de material informativo derivado de la operación y administración</w:t>
      </w:r>
      <w:r w:rsidR="00EB1076">
        <w:rPr>
          <w:rFonts w:cs="Arial"/>
          <w:szCs w:val="22"/>
        </w:rPr>
        <w:t>’</w:t>
      </w:r>
      <w:r w:rsidR="00F440AA" w:rsidRPr="00F440AA">
        <w:rPr>
          <w:rFonts w:cs="Arial"/>
          <w:szCs w:val="22"/>
        </w:rPr>
        <w:t xml:space="preserve"> y 3921</w:t>
      </w:r>
      <w:r w:rsidR="00EB1076">
        <w:rPr>
          <w:rFonts w:cs="Arial"/>
          <w:szCs w:val="22"/>
        </w:rPr>
        <w:t>,</w:t>
      </w:r>
      <w:r w:rsidR="00F440AA" w:rsidRPr="00F440AA">
        <w:rPr>
          <w:rFonts w:cs="Arial"/>
          <w:szCs w:val="22"/>
        </w:rPr>
        <w:t xml:space="preserve"> </w:t>
      </w:r>
      <w:r w:rsidR="00EB1076">
        <w:rPr>
          <w:rFonts w:cs="Arial"/>
          <w:szCs w:val="22"/>
        </w:rPr>
        <w:t>‘O</w:t>
      </w:r>
      <w:r w:rsidR="00F440AA" w:rsidRPr="00F440AA">
        <w:rPr>
          <w:rFonts w:cs="Arial"/>
          <w:szCs w:val="22"/>
        </w:rPr>
        <w:t>tros impuestos y derechos</w:t>
      </w:r>
      <w:r w:rsidR="00EB1076">
        <w:rPr>
          <w:rFonts w:cs="Arial"/>
          <w:szCs w:val="22"/>
        </w:rPr>
        <w:t>’</w:t>
      </w:r>
      <w:r w:rsidR="00F440AA" w:rsidRPr="00F440AA">
        <w:rPr>
          <w:rFonts w:cs="Arial"/>
          <w:szCs w:val="22"/>
        </w:rPr>
        <w:t>,  así como dar suficiencia a las partidas 2214</w:t>
      </w:r>
      <w:r w:rsidR="00EB1076">
        <w:rPr>
          <w:rFonts w:cs="Arial"/>
          <w:szCs w:val="22"/>
        </w:rPr>
        <w:t>,</w:t>
      </w:r>
      <w:r w:rsidR="00F440AA" w:rsidRPr="00F440AA">
        <w:rPr>
          <w:rFonts w:cs="Arial"/>
          <w:szCs w:val="22"/>
        </w:rPr>
        <w:t xml:space="preserve"> </w:t>
      </w:r>
      <w:r w:rsidR="00EB1076">
        <w:rPr>
          <w:rFonts w:cs="Arial"/>
          <w:szCs w:val="22"/>
        </w:rPr>
        <w:t>‘P</w:t>
      </w:r>
      <w:r w:rsidR="00F440AA" w:rsidRPr="00F440AA">
        <w:rPr>
          <w:rFonts w:cs="Arial"/>
          <w:szCs w:val="22"/>
        </w:rPr>
        <w:t>roductos alimenticios para el personal en las instalaciones de las dependencias y entidades</w:t>
      </w:r>
      <w:r w:rsidR="00EB1076">
        <w:rPr>
          <w:rFonts w:cs="Arial"/>
          <w:szCs w:val="22"/>
        </w:rPr>
        <w:t>’;</w:t>
      </w:r>
      <w:r w:rsidR="00F440AA" w:rsidRPr="00F440AA">
        <w:rPr>
          <w:rFonts w:cs="Arial"/>
          <w:szCs w:val="22"/>
        </w:rPr>
        <w:t xml:space="preserve"> 2231</w:t>
      </w:r>
      <w:r w:rsidR="00EB1076">
        <w:rPr>
          <w:rFonts w:cs="Arial"/>
          <w:szCs w:val="22"/>
        </w:rPr>
        <w:t>,</w:t>
      </w:r>
      <w:r w:rsidR="00F440AA" w:rsidRPr="00F440AA">
        <w:rPr>
          <w:rFonts w:cs="Arial"/>
          <w:szCs w:val="22"/>
        </w:rPr>
        <w:t xml:space="preserve"> </w:t>
      </w:r>
      <w:r w:rsidR="00EB1076">
        <w:rPr>
          <w:rFonts w:cs="Arial"/>
          <w:szCs w:val="22"/>
        </w:rPr>
        <w:t>‘U</w:t>
      </w:r>
      <w:r w:rsidR="00F440AA" w:rsidRPr="00F440AA">
        <w:rPr>
          <w:rFonts w:cs="Arial"/>
          <w:szCs w:val="22"/>
        </w:rPr>
        <w:t>tensilios para el servicio de alimentación</w:t>
      </w:r>
      <w:r w:rsidR="00EB1076">
        <w:rPr>
          <w:rFonts w:cs="Arial"/>
          <w:szCs w:val="22"/>
        </w:rPr>
        <w:t>’;</w:t>
      </w:r>
      <w:r w:rsidR="00F440AA" w:rsidRPr="00F440AA">
        <w:rPr>
          <w:rFonts w:cs="Arial"/>
          <w:szCs w:val="22"/>
        </w:rPr>
        <w:t xml:space="preserve"> 2613</w:t>
      </w:r>
      <w:r w:rsidR="00EB1076">
        <w:rPr>
          <w:rFonts w:cs="Arial"/>
          <w:szCs w:val="22"/>
        </w:rPr>
        <w:t>,</w:t>
      </w:r>
      <w:r w:rsidR="00F440AA" w:rsidRPr="00F440AA">
        <w:rPr>
          <w:rFonts w:cs="Arial"/>
          <w:szCs w:val="22"/>
        </w:rPr>
        <w:t xml:space="preserve"> </w:t>
      </w:r>
      <w:r w:rsidR="00EB1076">
        <w:rPr>
          <w:rFonts w:cs="Arial"/>
          <w:szCs w:val="22"/>
        </w:rPr>
        <w:t>‘C</w:t>
      </w:r>
      <w:r w:rsidR="00F440AA" w:rsidRPr="00F440AA">
        <w:rPr>
          <w:rFonts w:cs="Arial"/>
          <w:szCs w:val="22"/>
        </w:rPr>
        <w:t>ombustibles, lubricantes y aditivos</w:t>
      </w:r>
      <w:r w:rsidR="00EB1076">
        <w:rPr>
          <w:rFonts w:cs="Arial"/>
          <w:szCs w:val="22"/>
        </w:rPr>
        <w:t>’;</w:t>
      </w:r>
      <w:r w:rsidR="00F440AA" w:rsidRPr="00F440AA">
        <w:rPr>
          <w:rFonts w:cs="Arial"/>
          <w:szCs w:val="22"/>
        </w:rPr>
        <w:t xml:space="preserve"> 2961</w:t>
      </w:r>
      <w:r w:rsidR="00EB1076">
        <w:rPr>
          <w:rFonts w:cs="Arial"/>
          <w:szCs w:val="22"/>
        </w:rPr>
        <w:t>,</w:t>
      </w:r>
      <w:r w:rsidR="00F440AA" w:rsidRPr="00F440AA">
        <w:rPr>
          <w:rFonts w:cs="Arial"/>
          <w:szCs w:val="22"/>
        </w:rPr>
        <w:t xml:space="preserve"> </w:t>
      </w:r>
      <w:r w:rsidR="00EB1076">
        <w:rPr>
          <w:rFonts w:cs="Arial"/>
          <w:szCs w:val="22"/>
        </w:rPr>
        <w:t>‘R</w:t>
      </w:r>
      <w:r w:rsidR="00F440AA" w:rsidRPr="00F440AA">
        <w:rPr>
          <w:rFonts w:cs="Arial"/>
          <w:szCs w:val="22"/>
        </w:rPr>
        <w:t>efacciones y accesorios menores de equipo de transporte</w:t>
      </w:r>
      <w:r w:rsidR="00EB1076">
        <w:rPr>
          <w:rFonts w:cs="Arial"/>
          <w:szCs w:val="22"/>
        </w:rPr>
        <w:t>’;</w:t>
      </w:r>
      <w:r w:rsidR="00F440AA" w:rsidRPr="00F440AA">
        <w:rPr>
          <w:rFonts w:cs="Arial"/>
          <w:szCs w:val="22"/>
        </w:rPr>
        <w:t xml:space="preserve"> 3111</w:t>
      </w:r>
      <w:r w:rsidR="00EB1076">
        <w:rPr>
          <w:rFonts w:cs="Arial"/>
          <w:szCs w:val="22"/>
        </w:rPr>
        <w:t>,</w:t>
      </w:r>
      <w:r w:rsidR="00F440AA" w:rsidRPr="00F440AA">
        <w:rPr>
          <w:rFonts w:cs="Arial"/>
          <w:szCs w:val="22"/>
        </w:rPr>
        <w:t xml:space="preserve"> </w:t>
      </w:r>
      <w:r w:rsidR="00EB1076">
        <w:rPr>
          <w:rFonts w:cs="Arial"/>
          <w:szCs w:val="22"/>
        </w:rPr>
        <w:t>‘E</w:t>
      </w:r>
      <w:r w:rsidR="00F440AA" w:rsidRPr="00F440AA">
        <w:rPr>
          <w:rFonts w:cs="Arial"/>
          <w:szCs w:val="22"/>
        </w:rPr>
        <w:t>nergía eléctrica</w:t>
      </w:r>
      <w:r w:rsidR="00EB1076">
        <w:rPr>
          <w:rFonts w:cs="Arial"/>
          <w:szCs w:val="22"/>
        </w:rPr>
        <w:t>’;</w:t>
      </w:r>
      <w:r w:rsidR="00F440AA" w:rsidRPr="00F440AA">
        <w:rPr>
          <w:rFonts w:cs="Arial"/>
          <w:szCs w:val="22"/>
        </w:rPr>
        <w:t xml:space="preserve"> 3171</w:t>
      </w:r>
      <w:r w:rsidR="00EB1076">
        <w:rPr>
          <w:rFonts w:cs="Arial"/>
          <w:szCs w:val="22"/>
        </w:rPr>
        <w:t>,</w:t>
      </w:r>
      <w:r w:rsidR="00F440AA" w:rsidRPr="00F440AA">
        <w:rPr>
          <w:rFonts w:cs="Arial"/>
          <w:szCs w:val="22"/>
        </w:rPr>
        <w:t xml:space="preserve"> </w:t>
      </w:r>
      <w:r w:rsidR="00EB1076">
        <w:rPr>
          <w:rFonts w:cs="Arial"/>
          <w:szCs w:val="22"/>
        </w:rPr>
        <w:t>‘S</w:t>
      </w:r>
      <w:r w:rsidR="00F440AA" w:rsidRPr="00F440AA">
        <w:rPr>
          <w:rFonts w:cs="Arial"/>
          <w:szCs w:val="22"/>
        </w:rPr>
        <w:t xml:space="preserve">ervicios de acceso a </w:t>
      </w:r>
      <w:r w:rsidR="00EB1076">
        <w:rPr>
          <w:rFonts w:cs="Arial"/>
          <w:szCs w:val="22"/>
        </w:rPr>
        <w:t>I</w:t>
      </w:r>
      <w:r w:rsidR="00F440AA" w:rsidRPr="00F440AA">
        <w:rPr>
          <w:rFonts w:cs="Arial"/>
          <w:szCs w:val="22"/>
        </w:rPr>
        <w:t>nternet, redes y procesamiento de información</w:t>
      </w:r>
      <w:r w:rsidR="00EB1076">
        <w:rPr>
          <w:rFonts w:cs="Arial"/>
          <w:szCs w:val="22"/>
        </w:rPr>
        <w:t>’;</w:t>
      </w:r>
      <w:r w:rsidR="00F440AA" w:rsidRPr="00F440AA">
        <w:rPr>
          <w:rFonts w:cs="Arial"/>
          <w:szCs w:val="22"/>
        </w:rPr>
        <w:t xml:space="preserve"> 3363</w:t>
      </w:r>
      <w:r w:rsidR="00EB1076">
        <w:rPr>
          <w:rFonts w:cs="Arial"/>
          <w:szCs w:val="22"/>
        </w:rPr>
        <w:t>,</w:t>
      </w:r>
      <w:r w:rsidR="00F440AA" w:rsidRPr="00F440AA">
        <w:rPr>
          <w:rFonts w:cs="Arial"/>
          <w:szCs w:val="22"/>
        </w:rPr>
        <w:t xml:space="preserve"> </w:t>
      </w:r>
      <w:r w:rsidR="00EB1076">
        <w:rPr>
          <w:rFonts w:cs="Arial"/>
          <w:szCs w:val="22"/>
        </w:rPr>
        <w:t>‘</w:t>
      </w:r>
      <w:r w:rsidR="00F440AA" w:rsidRPr="00F440AA">
        <w:rPr>
          <w:rFonts w:cs="Arial"/>
          <w:szCs w:val="22"/>
        </w:rPr>
        <w:t>Servicio de impresión de material informativo derivado de la operación y administración</w:t>
      </w:r>
      <w:r w:rsidR="00EB1076">
        <w:rPr>
          <w:rFonts w:cs="Arial"/>
          <w:szCs w:val="22"/>
        </w:rPr>
        <w:t>’;</w:t>
      </w:r>
      <w:r w:rsidR="00F440AA" w:rsidRPr="00F440AA">
        <w:rPr>
          <w:rFonts w:cs="Arial"/>
          <w:szCs w:val="22"/>
        </w:rPr>
        <w:t xml:space="preserve"> 3551</w:t>
      </w:r>
      <w:r w:rsidR="00EB1076">
        <w:rPr>
          <w:rFonts w:cs="Arial"/>
          <w:szCs w:val="22"/>
        </w:rPr>
        <w:t>,</w:t>
      </w:r>
      <w:r w:rsidR="00F440AA" w:rsidRPr="00F440AA">
        <w:rPr>
          <w:rFonts w:cs="Arial"/>
          <w:szCs w:val="22"/>
        </w:rPr>
        <w:t xml:space="preserve"> </w:t>
      </w:r>
      <w:r w:rsidR="00EB1076">
        <w:rPr>
          <w:rFonts w:cs="Arial"/>
          <w:szCs w:val="22"/>
        </w:rPr>
        <w:t>‘M</w:t>
      </w:r>
      <w:r w:rsidR="00F440AA" w:rsidRPr="00F440AA">
        <w:rPr>
          <w:rFonts w:cs="Arial"/>
          <w:szCs w:val="22"/>
        </w:rPr>
        <w:t>antenimiento y conservación de vehículos terrestres, aéreos, marítimos, lacustres y fluviales</w:t>
      </w:r>
      <w:r w:rsidR="00EB1076">
        <w:rPr>
          <w:rFonts w:cs="Arial"/>
          <w:szCs w:val="22"/>
        </w:rPr>
        <w:t>’</w:t>
      </w:r>
      <w:r w:rsidR="00F440AA" w:rsidRPr="00F440AA">
        <w:rPr>
          <w:rFonts w:cs="Arial"/>
          <w:szCs w:val="22"/>
        </w:rPr>
        <w:t xml:space="preserve"> y 3921</w:t>
      </w:r>
      <w:r w:rsidR="00EB1076">
        <w:rPr>
          <w:rFonts w:cs="Arial"/>
          <w:szCs w:val="22"/>
        </w:rPr>
        <w:t>,</w:t>
      </w:r>
      <w:r w:rsidR="00F440AA" w:rsidRPr="00F440AA">
        <w:rPr>
          <w:rFonts w:cs="Arial"/>
          <w:szCs w:val="22"/>
        </w:rPr>
        <w:t xml:space="preserve"> </w:t>
      </w:r>
      <w:r w:rsidR="00D14807">
        <w:rPr>
          <w:rFonts w:cs="Arial"/>
          <w:szCs w:val="22"/>
        </w:rPr>
        <w:t>‘</w:t>
      </w:r>
      <w:r w:rsidR="00F440AA" w:rsidRPr="00F440AA">
        <w:rPr>
          <w:rFonts w:cs="Arial"/>
          <w:szCs w:val="22"/>
        </w:rPr>
        <w:t>Otros impuestos y derechos</w:t>
      </w:r>
      <w:r w:rsidR="00D14807">
        <w:rPr>
          <w:rFonts w:cs="Arial"/>
          <w:szCs w:val="22"/>
        </w:rPr>
        <w:t>’</w:t>
      </w:r>
      <w:r w:rsidR="00F440AA" w:rsidRPr="00F440AA">
        <w:rPr>
          <w:rFonts w:cs="Arial"/>
          <w:szCs w:val="22"/>
        </w:rPr>
        <w:t>, por los montos y justificación señalados en el documento anexo que será parte del acta de esta sesión, para su correspondiente firma</w:t>
      </w:r>
      <w:r w:rsidR="008E3172" w:rsidRPr="00286306">
        <w:rPr>
          <w:rFonts w:cs="Arial"/>
          <w:szCs w:val="22"/>
        </w:rPr>
        <w:t>”.</w:t>
      </w:r>
    </w:p>
    <w:p w14:paraId="69FEB2DC" w14:textId="77777777" w:rsidR="00C25260" w:rsidRPr="00286306" w:rsidRDefault="00C25260" w:rsidP="00C25260">
      <w:pPr>
        <w:rPr>
          <w:rFonts w:cs="Arial"/>
          <w:szCs w:val="22"/>
        </w:rPr>
      </w:pPr>
    </w:p>
    <w:p w14:paraId="6B207FBB" w14:textId="3F2474F4" w:rsidR="00C25260" w:rsidRPr="00286306" w:rsidRDefault="00286A30" w:rsidP="00C25260">
      <w:pPr>
        <w:rPr>
          <w:rFonts w:cs="Arial"/>
          <w:szCs w:val="22"/>
        </w:rPr>
      </w:pPr>
      <w:r>
        <w:rPr>
          <w:rFonts w:cs="Arial"/>
          <w:szCs w:val="22"/>
        </w:rPr>
        <w:t>La</w:t>
      </w:r>
      <w:r w:rsidR="00726AC5" w:rsidRPr="00286306">
        <w:rPr>
          <w:rFonts w:cs="Arial"/>
          <w:szCs w:val="22"/>
        </w:rPr>
        <w:t xml:space="preserve"> </w:t>
      </w:r>
      <w:proofErr w:type="gramStart"/>
      <w:r w:rsidR="00726AC5" w:rsidRPr="00286306">
        <w:rPr>
          <w:rFonts w:cs="Arial"/>
          <w:szCs w:val="22"/>
        </w:rPr>
        <w:t>President</w:t>
      </w:r>
      <w:r>
        <w:rPr>
          <w:rFonts w:cs="Arial"/>
          <w:szCs w:val="22"/>
        </w:rPr>
        <w:t>a</w:t>
      </w:r>
      <w:proofErr w:type="gramEnd"/>
      <w:r w:rsidR="00726AC5" w:rsidRPr="00286306">
        <w:rPr>
          <w:rFonts w:cs="Arial"/>
          <w:szCs w:val="22"/>
        </w:rPr>
        <w:t xml:space="preserve"> del Órgano de Gobierno </w:t>
      </w:r>
      <w:r>
        <w:rPr>
          <w:rFonts w:cs="Arial"/>
          <w:szCs w:val="22"/>
        </w:rPr>
        <w:t>solicita a la Secr</w:t>
      </w:r>
      <w:r w:rsidR="00F90CA7">
        <w:rPr>
          <w:rFonts w:cs="Arial"/>
          <w:szCs w:val="22"/>
        </w:rPr>
        <w:t xml:space="preserve">etaria Técnica </w:t>
      </w:r>
      <w:r w:rsidR="00C25260" w:rsidRPr="00286306">
        <w:rPr>
          <w:rFonts w:cs="Arial"/>
          <w:szCs w:val="22"/>
        </w:rPr>
        <w:t xml:space="preserve">registrar el sentido de la votación: </w:t>
      </w:r>
    </w:p>
    <w:p w14:paraId="4FA8E941" w14:textId="77777777" w:rsidR="006B2E0B" w:rsidRPr="00286306" w:rsidRDefault="006B2E0B" w:rsidP="008720F0">
      <w:pPr>
        <w:rPr>
          <w:rFonts w:cs="Arial"/>
          <w:szCs w:val="22"/>
        </w:rPr>
      </w:pPr>
    </w:p>
    <w:p w14:paraId="20E49893" w14:textId="77777777" w:rsidR="00F90CA7" w:rsidRPr="00286306" w:rsidRDefault="00F90CA7" w:rsidP="00F90CA7">
      <w:pPr>
        <w:pStyle w:val="Prrafodelista"/>
        <w:numPr>
          <w:ilvl w:val="0"/>
          <w:numId w:val="36"/>
        </w:numPr>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7CBE05D5" w14:textId="77777777" w:rsidR="00F90CA7" w:rsidRPr="00286306" w:rsidRDefault="00F90CA7" w:rsidP="00F90CA7">
      <w:pPr>
        <w:pStyle w:val="Prrafodelista"/>
        <w:numPr>
          <w:ilvl w:val="0"/>
          <w:numId w:val="36"/>
        </w:numPr>
        <w:rPr>
          <w:rFonts w:eastAsia="Arial" w:cs="Arial"/>
          <w:szCs w:val="22"/>
        </w:rPr>
      </w:pPr>
      <w:r w:rsidRPr="00286306">
        <w:rPr>
          <w:rFonts w:eastAsia="Arial" w:cs="Arial"/>
          <w:szCs w:val="22"/>
        </w:rPr>
        <w:t>Dr. Jorge Alejandro Ortiz Ramírez, Auditor Superior del Estado de Jalisco, a favor;</w:t>
      </w:r>
    </w:p>
    <w:p w14:paraId="20F2B2B1" w14:textId="77777777" w:rsidR="00F90CA7" w:rsidRPr="00286306" w:rsidRDefault="00F90CA7" w:rsidP="00F90CA7">
      <w:pPr>
        <w:pStyle w:val="Prrafodelista"/>
        <w:numPr>
          <w:ilvl w:val="0"/>
          <w:numId w:val="36"/>
        </w:numPr>
        <w:rPr>
          <w:rFonts w:eastAsia="Arial" w:cs="Arial"/>
          <w:szCs w:val="22"/>
        </w:rPr>
      </w:pPr>
      <w:r w:rsidRPr="00286306">
        <w:rPr>
          <w:rFonts w:eastAsia="Arial" w:cs="Arial"/>
          <w:szCs w:val="22"/>
        </w:rPr>
        <w:t xml:space="preserve">Mtro. Gerardo Ignacio de la Cruz Tovar, Fiscal Especializado en Combate a la Corrupción, a favor; </w:t>
      </w:r>
    </w:p>
    <w:p w14:paraId="19BE02F3" w14:textId="77777777" w:rsidR="00F90CA7" w:rsidRDefault="00F90CA7" w:rsidP="00F90CA7">
      <w:pPr>
        <w:pStyle w:val="Prrafodelista"/>
        <w:numPr>
          <w:ilvl w:val="0"/>
          <w:numId w:val="36"/>
        </w:numPr>
        <w:rPr>
          <w:rFonts w:eastAsia="Arial" w:cs="Arial"/>
          <w:szCs w:val="22"/>
        </w:rPr>
      </w:pPr>
      <w:r w:rsidRPr="00286306">
        <w:rPr>
          <w:rFonts w:eastAsia="Arial" w:cs="Arial"/>
          <w:szCs w:val="22"/>
        </w:rPr>
        <w:t>Lic. María Teresa Brito Serrano, Contralora del Estado de Jalisco, a favor;</w:t>
      </w:r>
    </w:p>
    <w:p w14:paraId="2983E52B" w14:textId="77777777" w:rsidR="00F90CA7" w:rsidRPr="003D6534" w:rsidRDefault="00F90CA7" w:rsidP="00F90CA7">
      <w:pPr>
        <w:pStyle w:val="Prrafodelista"/>
        <w:numPr>
          <w:ilvl w:val="0"/>
          <w:numId w:val="36"/>
        </w:numPr>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43FB61A3" w14:textId="77777777" w:rsidR="00F90CA7" w:rsidRPr="00286306" w:rsidRDefault="00F90CA7" w:rsidP="00F90CA7">
      <w:pPr>
        <w:pStyle w:val="Prrafodelista"/>
        <w:numPr>
          <w:ilvl w:val="0"/>
          <w:numId w:val="36"/>
        </w:numPr>
        <w:rPr>
          <w:rFonts w:eastAsia="Arial" w:cs="Arial"/>
          <w:szCs w:val="22"/>
        </w:rPr>
      </w:pPr>
      <w:r w:rsidRPr="00286306">
        <w:rPr>
          <w:rFonts w:eastAsia="Arial" w:cs="Arial"/>
          <w:szCs w:val="22"/>
        </w:rPr>
        <w:t xml:space="preserve">Dr. Salvador Romero Espinosa, Comisionado </w:t>
      </w:r>
      <w:proofErr w:type="gramStart"/>
      <w:r w:rsidRPr="00286306">
        <w:rPr>
          <w:rFonts w:eastAsia="Arial" w:cs="Arial"/>
          <w:szCs w:val="22"/>
        </w:rPr>
        <w:t>Presidente</w:t>
      </w:r>
      <w:proofErr w:type="gramEnd"/>
      <w:r w:rsidRPr="00286306">
        <w:rPr>
          <w:rFonts w:eastAsia="Arial" w:cs="Arial"/>
          <w:szCs w:val="22"/>
        </w:rPr>
        <w:t xml:space="preserve"> del Instituto de Transparencia, Información Pública y Protección de Datos Personales del Estado de Jalisco, a favor;</w:t>
      </w:r>
    </w:p>
    <w:p w14:paraId="1DDD7AD7" w14:textId="77777777" w:rsidR="00F90CA7" w:rsidRPr="00286306" w:rsidRDefault="00F90CA7" w:rsidP="00F90CA7">
      <w:pPr>
        <w:pStyle w:val="Prrafodelista"/>
        <w:numPr>
          <w:ilvl w:val="0"/>
          <w:numId w:val="36"/>
        </w:numPr>
        <w:rPr>
          <w:rFonts w:eastAsia="Arial" w:cs="Arial"/>
          <w:szCs w:val="22"/>
        </w:rPr>
      </w:pPr>
      <w:r w:rsidRPr="00286306">
        <w:rPr>
          <w:rFonts w:eastAsia="Arial" w:cs="Arial"/>
          <w:szCs w:val="22"/>
        </w:rPr>
        <w:lastRenderedPageBreak/>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48C2498F" w14:textId="77777777" w:rsidR="003E7826" w:rsidRPr="00286306" w:rsidRDefault="003E7826" w:rsidP="003E7826">
      <w:pPr>
        <w:tabs>
          <w:tab w:val="left" w:pos="2610"/>
        </w:tabs>
        <w:rPr>
          <w:rFonts w:cs="Arial"/>
          <w:szCs w:val="22"/>
        </w:rPr>
      </w:pPr>
    </w:p>
    <w:p w14:paraId="608CC00C" w14:textId="1AAC3C1D" w:rsidR="003E7826" w:rsidRPr="00286306" w:rsidRDefault="003E7826" w:rsidP="003E7826">
      <w:pPr>
        <w:tabs>
          <w:tab w:val="left" w:pos="2610"/>
        </w:tabs>
        <w:rPr>
          <w:rFonts w:cs="Arial"/>
          <w:szCs w:val="22"/>
        </w:rPr>
      </w:pPr>
      <w:r w:rsidRPr="00286306">
        <w:rPr>
          <w:rFonts w:cs="Arial"/>
          <w:szCs w:val="22"/>
        </w:rPr>
        <w:t xml:space="preserve">La </w:t>
      </w:r>
      <w:proofErr w:type="gramStart"/>
      <w:r w:rsidRPr="00286306">
        <w:rPr>
          <w:rFonts w:cs="Arial"/>
          <w:szCs w:val="22"/>
        </w:rPr>
        <w:t>Secretaria Técnica</w:t>
      </w:r>
      <w:proofErr w:type="gramEnd"/>
      <w:r w:rsidRPr="00286306">
        <w:rPr>
          <w:rFonts w:cs="Arial"/>
          <w:szCs w:val="22"/>
        </w:rPr>
        <w:t xml:space="preserve"> señala que se aprueba el acuerdo por unanimidad </w:t>
      </w:r>
      <w:r w:rsidR="00D14807">
        <w:rPr>
          <w:rFonts w:cs="Arial"/>
          <w:szCs w:val="22"/>
        </w:rPr>
        <w:t xml:space="preserve">de </w:t>
      </w:r>
      <w:r w:rsidRPr="00286306">
        <w:rPr>
          <w:rFonts w:cs="Arial"/>
          <w:szCs w:val="22"/>
        </w:rPr>
        <w:t xml:space="preserve">integrantes presentes, en los términos señalados. </w:t>
      </w:r>
      <w:r w:rsidR="000A16CA">
        <w:rPr>
          <w:rFonts w:cs="Arial"/>
          <w:szCs w:val="22"/>
        </w:rPr>
        <w:t xml:space="preserve">La </w:t>
      </w:r>
      <w:proofErr w:type="gramStart"/>
      <w:r w:rsidRPr="00286306">
        <w:rPr>
          <w:rFonts w:cs="Arial"/>
          <w:szCs w:val="22"/>
        </w:rPr>
        <w:t>President</w:t>
      </w:r>
      <w:r w:rsidR="000A16CA">
        <w:rPr>
          <w:rFonts w:cs="Arial"/>
          <w:szCs w:val="22"/>
        </w:rPr>
        <w:t>a</w:t>
      </w:r>
      <w:proofErr w:type="gramEnd"/>
      <w:r w:rsidRPr="00286306">
        <w:rPr>
          <w:rFonts w:cs="Arial"/>
          <w:szCs w:val="22"/>
        </w:rPr>
        <w:t xml:space="preserve"> del Órgano de Gobierno solicita continuar con el siguiente punto. </w:t>
      </w:r>
    </w:p>
    <w:p w14:paraId="4B174C8C" w14:textId="77777777" w:rsidR="0066062B" w:rsidRPr="00286306" w:rsidRDefault="0066062B" w:rsidP="0066062B">
      <w:pPr>
        <w:tabs>
          <w:tab w:val="left" w:pos="2610"/>
        </w:tabs>
        <w:rPr>
          <w:rFonts w:eastAsia="Arial" w:cs="Arial"/>
          <w:b/>
          <w:bCs/>
          <w:color w:val="006078"/>
          <w:szCs w:val="22"/>
        </w:rPr>
      </w:pPr>
    </w:p>
    <w:p w14:paraId="6A2754BC" w14:textId="4C605B22" w:rsidR="00011726" w:rsidRPr="00011726" w:rsidRDefault="00011726" w:rsidP="00011726">
      <w:pPr>
        <w:pStyle w:val="Prrafodelista"/>
        <w:numPr>
          <w:ilvl w:val="0"/>
          <w:numId w:val="7"/>
        </w:numPr>
        <w:rPr>
          <w:rFonts w:eastAsia="Arial" w:cs="Arial"/>
          <w:b/>
          <w:bCs/>
          <w:color w:val="006078"/>
          <w:szCs w:val="22"/>
        </w:rPr>
      </w:pPr>
      <w:r w:rsidRPr="00011726">
        <w:rPr>
          <w:rFonts w:eastAsia="Arial" w:cs="Arial"/>
          <w:b/>
          <w:bCs/>
          <w:color w:val="006078"/>
          <w:szCs w:val="22"/>
        </w:rPr>
        <w:t xml:space="preserve">Solicitud de autorización para el pago de gastos fijos de la operación de la SESAJ que trascienden al 31 de diciembre de 2022 (enero </w:t>
      </w:r>
      <w:r w:rsidR="00D14807">
        <w:rPr>
          <w:rFonts w:eastAsia="Arial" w:cs="Arial"/>
          <w:b/>
          <w:bCs/>
          <w:color w:val="006078"/>
          <w:szCs w:val="22"/>
        </w:rPr>
        <w:t xml:space="preserve">de </w:t>
      </w:r>
      <w:r w:rsidRPr="00011726">
        <w:rPr>
          <w:rFonts w:eastAsia="Arial" w:cs="Arial"/>
          <w:b/>
          <w:bCs/>
          <w:color w:val="006078"/>
          <w:szCs w:val="22"/>
        </w:rPr>
        <w:t>2023)</w:t>
      </w:r>
    </w:p>
    <w:p w14:paraId="5FDA8099" w14:textId="25B86FBB" w:rsidR="005337A9" w:rsidRPr="00286306" w:rsidRDefault="005337A9" w:rsidP="005337A9">
      <w:pPr>
        <w:tabs>
          <w:tab w:val="left" w:pos="2610"/>
        </w:tabs>
        <w:rPr>
          <w:rFonts w:eastAsia="Arial" w:cs="Arial"/>
          <w:b/>
          <w:bCs/>
          <w:color w:val="006078"/>
          <w:szCs w:val="22"/>
        </w:rPr>
      </w:pPr>
    </w:p>
    <w:p w14:paraId="1751213F" w14:textId="0535E16E" w:rsidR="000C7837" w:rsidRDefault="004530E0" w:rsidP="005337A9">
      <w:pPr>
        <w:rPr>
          <w:rFonts w:cs="Arial"/>
          <w:szCs w:val="22"/>
        </w:rPr>
      </w:pPr>
      <w:r w:rsidRPr="00286306">
        <w:rPr>
          <w:rFonts w:cs="Arial"/>
          <w:szCs w:val="22"/>
        </w:rPr>
        <w:t xml:space="preserve">La </w:t>
      </w:r>
      <w:proofErr w:type="gramStart"/>
      <w:r w:rsidRPr="00286306">
        <w:rPr>
          <w:rFonts w:cs="Arial"/>
          <w:szCs w:val="22"/>
        </w:rPr>
        <w:t>Secretaria Técnica</w:t>
      </w:r>
      <w:proofErr w:type="gramEnd"/>
      <w:r w:rsidR="00D20754" w:rsidRPr="00286306">
        <w:rPr>
          <w:rFonts w:cs="Arial"/>
          <w:szCs w:val="22"/>
        </w:rPr>
        <w:t xml:space="preserve"> menciona</w:t>
      </w:r>
      <w:r w:rsidR="007E4F58" w:rsidRPr="00286306">
        <w:rPr>
          <w:rFonts w:cs="Arial"/>
          <w:szCs w:val="22"/>
        </w:rPr>
        <w:t xml:space="preserve"> </w:t>
      </w:r>
      <w:r w:rsidR="00615D16">
        <w:rPr>
          <w:rFonts w:cs="Arial"/>
          <w:szCs w:val="22"/>
        </w:rPr>
        <w:t>que, tomando</w:t>
      </w:r>
      <w:r w:rsidR="00615D16" w:rsidRPr="00615D16">
        <w:rPr>
          <w:rFonts w:cs="Arial"/>
          <w:szCs w:val="22"/>
        </w:rPr>
        <w:t xml:space="preserve"> en cuenta que no </w:t>
      </w:r>
      <w:r w:rsidR="00615D16">
        <w:rPr>
          <w:rFonts w:cs="Arial"/>
          <w:szCs w:val="22"/>
        </w:rPr>
        <w:t>se tienen</w:t>
      </w:r>
      <w:r w:rsidR="00615D16" w:rsidRPr="00615D16">
        <w:rPr>
          <w:rFonts w:cs="Arial"/>
          <w:szCs w:val="22"/>
        </w:rPr>
        <w:t xml:space="preserve"> programadas </w:t>
      </w:r>
      <w:r w:rsidR="00615D16">
        <w:rPr>
          <w:rFonts w:cs="Arial"/>
          <w:szCs w:val="22"/>
        </w:rPr>
        <w:t>sesiones</w:t>
      </w:r>
      <w:r w:rsidR="00615D16" w:rsidRPr="00615D16">
        <w:rPr>
          <w:rFonts w:cs="Arial"/>
          <w:szCs w:val="22"/>
        </w:rPr>
        <w:t xml:space="preserve"> para el resto del año</w:t>
      </w:r>
      <w:r w:rsidR="00CF485B">
        <w:rPr>
          <w:rFonts w:cs="Arial"/>
          <w:szCs w:val="22"/>
        </w:rPr>
        <w:t>,</w:t>
      </w:r>
      <w:r w:rsidR="00615D16" w:rsidRPr="00615D16">
        <w:rPr>
          <w:rFonts w:cs="Arial"/>
          <w:szCs w:val="22"/>
        </w:rPr>
        <w:t xml:space="preserve"> propone que se autorice llevar a cabo los pagos de imponderables requeridos para el funcionamiento permanente de la Secretaría por lo que ve el mes de enero de 2023, hasta en tanto no se celebre la sesión relativa a la aprobación del Presupuesto de Egresos 2023 de</w:t>
      </w:r>
      <w:r w:rsidR="00CF485B">
        <w:rPr>
          <w:rFonts w:cs="Arial"/>
          <w:szCs w:val="22"/>
        </w:rPr>
        <w:t>l</w:t>
      </w:r>
      <w:r w:rsidR="00615D16" w:rsidRPr="00615D16">
        <w:rPr>
          <w:rFonts w:cs="Arial"/>
          <w:szCs w:val="22"/>
        </w:rPr>
        <w:t xml:space="preserve"> organismo.</w:t>
      </w:r>
    </w:p>
    <w:p w14:paraId="34F1F48C" w14:textId="77777777" w:rsidR="00615D16" w:rsidRPr="00286306" w:rsidRDefault="00615D16" w:rsidP="005337A9">
      <w:pPr>
        <w:rPr>
          <w:rFonts w:cs="Arial"/>
          <w:szCs w:val="22"/>
        </w:rPr>
      </w:pPr>
    </w:p>
    <w:p w14:paraId="4D7448CC" w14:textId="4B222028" w:rsidR="00CF2589" w:rsidRDefault="00E01448" w:rsidP="005337A9">
      <w:pPr>
        <w:rPr>
          <w:rFonts w:cs="Arial"/>
          <w:szCs w:val="22"/>
        </w:rPr>
      </w:pPr>
      <w:r>
        <w:rPr>
          <w:rFonts w:cs="Arial"/>
          <w:szCs w:val="22"/>
        </w:rPr>
        <w:t xml:space="preserve">Señala la </w:t>
      </w:r>
      <w:proofErr w:type="gramStart"/>
      <w:r>
        <w:rPr>
          <w:rFonts w:cs="Arial"/>
          <w:szCs w:val="22"/>
        </w:rPr>
        <w:t>Secretaria Técnica</w:t>
      </w:r>
      <w:proofErr w:type="gramEnd"/>
      <w:r>
        <w:rPr>
          <w:rFonts w:cs="Arial"/>
          <w:szCs w:val="22"/>
        </w:rPr>
        <w:t xml:space="preserve"> que l</w:t>
      </w:r>
      <w:r w:rsidRPr="00E01448">
        <w:rPr>
          <w:rFonts w:cs="Arial"/>
          <w:szCs w:val="22"/>
        </w:rPr>
        <w:t>os gastos respecto a los cuales se solicita autorización</w:t>
      </w:r>
      <w:r w:rsidR="00584ED7">
        <w:rPr>
          <w:rFonts w:cs="Arial"/>
          <w:szCs w:val="22"/>
        </w:rPr>
        <w:t xml:space="preserve"> </w:t>
      </w:r>
      <w:r w:rsidRPr="00E01448">
        <w:rPr>
          <w:rFonts w:cs="Arial"/>
          <w:szCs w:val="22"/>
        </w:rPr>
        <w:t>son igual</w:t>
      </w:r>
      <w:r w:rsidR="006A4AA9">
        <w:rPr>
          <w:rFonts w:cs="Arial"/>
          <w:szCs w:val="22"/>
        </w:rPr>
        <w:t>es</w:t>
      </w:r>
      <w:r w:rsidRPr="00E01448">
        <w:rPr>
          <w:rFonts w:cs="Arial"/>
          <w:szCs w:val="22"/>
        </w:rPr>
        <w:t xml:space="preserve"> </w:t>
      </w:r>
      <w:r w:rsidR="006A4AA9">
        <w:rPr>
          <w:rFonts w:cs="Arial"/>
          <w:szCs w:val="22"/>
        </w:rPr>
        <w:t>al</w:t>
      </w:r>
      <w:r w:rsidRPr="00E01448">
        <w:rPr>
          <w:rFonts w:cs="Arial"/>
          <w:szCs w:val="22"/>
        </w:rPr>
        <w:t xml:space="preserve"> año pasado, elementales</w:t>
      </w:r>
      <w:r w:rsidR="006A4AA9">
        <w:rPr>
          <w:rFonts w:cs="Arial"/>
          <w:szCs w:val="22"/>
        </w:rPr>
        <w:t xml:space="preserve"> y que</w:t>
      </w:r>
      <w:r w:rsidRPr="00E01448">
        <w:rPr>
          <w:rFonts w:cs="Arial"/>
          <w:szCs w:val="22"/>
        </w:rPr>
        <w:t xml:space="preserve"> formar</w:t>
      </w:r>
      <w:r w:rsidR="006A4AA9">
        <w:rPr>
          <w:rFonts w:cs="Arial"/>
          <w:szCs w:val="22"/>
        </w:rPr>
        <w:t>á</w:t>
      </w:r>
      <w:r w:rsidR="00584ED7">
        <w:rPr>
          <w:rFonts w:cs="Arial"/>
          <w:szCs w:val="22"/>
        </w:rPr>
        <w:t>n</w:t>
      </w:r>
      <w:r w:rsidRPr="00E01448">
        <w:rPr>
          <w:rFonts w:cs="Arial"/>
          <w:szCs w:val="22"/>
        </w:rPr>
        <w:t xml:space="preserve"> parte de los anexos del acta </w:t>
      </w:r>
      <w:r w:rsidR="00652F25">
        <w:rPr>
          <w:rFonts w:cs="Arial"/>
          <w:szCs w:val="22"/>
        </w:rPr>
        <w:t>correspondiente. Resa</w:t>
      </w:r>
      <w:r w:rsidRPr="00E01448">
        <w:rPr>
          <w:rFonts w:cs="Arial"/>
          <w:szCs w:val="22"/>
        </w:rPr>
        <w:t>l</w:t>
      </w:r>
      <w:r w:rsidR="00652F25">
        <w:rPr>
          <w:rFonts w:cs="Arial"/>
          <w:szCs w:val="22"/>
        </w:rPr>
        <w:t>ta</w:t>
      </w:r>
      <w:r w:rsidRPr="00E01448">
        <w:rPr>
          <w:rFonts w:cs="Arial"/>
          <w:szCs w:val="22"/>
        </w:rPr>
        <w:t xml:space="preserve"> </w:t>
      </w:r>
      <w:r w:rsidR="00652F25">
        <w:rPr>
          <w:rFonts w:cs="Arial"/>
          <w:szCs w:val="22"/>
        </w:rPr>
        <w:t xml:space="preserve">el </w:t>
      </w:r>
      <w:r w:rsidRPr="00E01448">
        <w:rPr>
          <w:rFonts w:cs="Arial"/>
          <w:szCs w:val="22"/>
        </w:rPr>
        <w:t xml:space="preserve">pago de arrendamiento de las oficinas y la nómina de las quincenas correspondientes al mes de enero de 2023, quedando sujetos a la suficiencia presupuestaria del mismo ejercicio, es decir, a que exista el recurso. </w:t>
      </w:r>
    </w:p>
    <w:p w14:paraId="4EDA511A" w14:textId="77777777" w:rsidR="00CF2589" w:rsidRDefault="00CF2589" w:rsidP="005337A9">
      <w:pPr>
        <w:rPr>
          <w:rFonts w:cs="Arial"/>
          <w:szCs w:val="22"/>
        </w:rPr>
      </w:pPr>
    </w:p>
    <w:p w14:paraId="10624961" w14:textId="4BB98E55" w:rsidR="000C7837" w:rsidRPr="00286306" w:rsidRDefault="00CF2589" w:rsidP="005337A9">
      <w:pPr>
        <w:rPr>
          <w:rFonts w:cs="Arial"/>
          <w:szCs w:val="22"/>
        </w:rPr>
      </w:pPr>
      <w:r>
        <w:rPr>
          <w:rFonts w:cs="Arial"/>
          <w:szCs w:val="22"/>
        </w:rPr>
        <w:t xml:space="preserve">Prosigue la </w:t>
      </w:r>
      <w:proofErr w:type="gramStart"/>
      <w:r>
        <w:rPr>
          <w:rFonts w:cs="Arial"/>
          <w:szCs w:val="22"/>
        </w:rPr>
        <w:t>Secretaria Técnic</w:t>
      </w:r>
      <w:r w:rsidR="009055B6">
        <w:rPr>
          <w:rFonts w:cs="Arial"/>
          <w:szCs w:val="22"/>
        </w:rPr>
        <w:t>a</w:t>
      </w:r>
      <w:proofErr w:type="gramEnd"/>
      <w:r w:rsidR="009055B6">
        <w:rPr>
          <w:rFonts w:cs="Arial"/>
          <w:szCs w:val="22"/>
        </w:rPr>
        <w:t xml:space="preserve"> y menciona que igualmente quedan sujetos a </w:t>
      </w:r>
      <w:r w:rsidR="00E01448" w:rsidRPr="00E01448">
        <w:rPr>
          <w:rFonts w:cs="Arial"/>
          <w:szCs w:val="22"/>
        </w:rPr>
        <w:t xml:space="preserve">que la Secretaría de la Hacienda Pública </w:t>
      </w:r>
      <w:r w:rsidR="009055B6">
        <w:rPr>
          <w:rFonts w:cs="Arial"/>
          <w:szCs w:val="22"/>
        </w:rPr>
        <w:t>realice</w:t>
      </w:r>
      <w:r w:rsidR="00E01448" w:rsidRPr="00E01448">
        <w:rPr>
          <w:rFonts w:cs="Arial"/>
          <w:szCs w:val="22"/>
        </w:rPr>
        <w:t xml:space="preserve"> el depósito de la ministración del citado mes y el citado año</w:t>
      </w:r>
      <w:r w:rsidR="00584ED7">
        <w:rPr>
          <w:rFonts w:cs="Arial"/>
          <w:szCs w:val="22"/>
        </w:rPr>
        <w:t>,</w:t>
      </w:r>
      <w:r w:rsidR="00E01448" w:rsidRPr="00E01448">
        <w:rPr>
          <w:rFonts w:cs="Arial"/>
          <w:szCs w:val="22"/>
        </w:rPr>
        <w:t xml:space="preserve"> para que la Secretaría Ejecutiva tenga disponibilidad presupuestaria para cumplir con los compromisos señalados y no paralizar el funcionamiento de la institución. </w:t>
      </w:r>
    </w:p>
    <w:p w14:paraId="0A7CAB1E" w14:textId="77777777" w:rsidR="0024135A" w:rsidRPr="00286306" w:rsidRDefault="0024135A" w:rsidP="005337A9">
      <w:pPr>
        <w:rPr>
          <w:rFonts w:cs="Arial"/>
          <w:szCs w:val="22"/>
        </w:rPr>
      </w:pPr>
    </w:p>
    <w:p w14:paraId="5FC3720B" w14:textId="05DD0E88" w:rsidR="00AA1E42" w:rsidRDefault="0002129B" w:rsidP="005337A9">
      <w:pPr>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 consulta si alguien tiene comentarios al respecto. Al no haberlo</w:t>
      </w:r>
      <w:r w:rsidR="00584ED7">
        <w:rPr>
          <w:rFonts w:cs="Arial"/>
          <w:szCs w:val="22"/>
        </w:rPr>
        <w:t>s</w:t>
      </w:r>
      <w:r>
        <w:rPr>
          <w:rFonts w:cs="Arial"/>
          <w:szCs w:val="22"/>
        </w:rPr>
        <w:t xml:space="preserve">, solicita </w:t>
      </w:r>
      <w:r w:rsidR="00902BD0">
        <w:rPr>
          <w:rFonts w:cs="Arial"/>
          <w:szCs w:val="22"/>
        </w:rPr>
        <w:t>se someta a aprobación</w:t>
      </w:r>
      <w:r w:rsidR="00584ED7">
        <w:rPr>
          <w:rFonts w:cs="Arial"/>
          <w:szCs w:val="22"/>
        </w:rPr>
        <w:t>,</w:t>
      </w:r>
      <w:r w:rsidR="00902BD0">
        <w:rPr>
          <w:rFonts w:cs="Arial"/>
          <w:szCs w:val="22"/>
        </w:rPr>
        <w:t xml:space="preserve"> ya que considera importante el funcionamiento </w:t>
      </w:r>
      <w:r w:rsidR="00C93B38">
        <w:rPr>
          <w:rFonts w:cs="Arial"/>
          <w:szCs w:val="22"/>
        </w:rPr>
        <w:t xml:space="preserve">adecuado en términos presupuestarios. </w:t>
      </w:r>
    </w:p>
    <w:p w14:paraId="31313D08" w14:textId="77777777" w:rsidR="00C93B38" w:rsidRDefault="00C93B38" w:rsidP="00DA53FE">
      <w:pPr>
        <w:rPr>
          <w:rFonts w:cs="Arial"/>
          <w:szCs w:val="22"/>
        </w:rPr>
      </w:pPr>
    </w:p>
    <w:p w14:paraId="0D1668DC" w14:textId="5F96A47D" w:rsidR="00DA53FE" w:rsidRPr="00286306" w:rsidRDefault="00DA53FE" w:rsidP="00DA53FE">
      <w:pPr>
        <w:rPr>
          <w:rFonts w:cs="Arial"/>
          <w:szCs w:val="22"/>
        </w:rPr>
      </w:pPr>
      <w:r w:rsidRPr="00286306">
        <w:rPr>
          <w:rFonts w:cs="Arial"/>
          <w:szCs w:val="22"/>
        </w:rPr>
        <w:t xml:space="preserve">La </w:t>
      </w:r>
      <w:proofErr w:type="gramStart"/>
      <w:r w:rsidRPr="00286306">
        <w:rPr>
          <w:rFonts w:cs="Arial"/>
          <w:szCs w:val="22"/>
        </w:rPr>
        <w:t>Secretaria Técnica</w:t>
      </w:r>
      <w:proofErr w:type="gramEnd"/>
      <w:r w:rsidRPr="00286306">
        <w:rPr>
          <w:rFonts w:cs="Arial"/>
          <w:szCs w:val="22"/>
        </w:rPr>
        <w:t xml:space="preserve"> da lectura a la propuesta de acuerdo: </w:t>
      </w:r>
    </w:p>
    <w:p w14:paraId="2FC16670" w14:textId="77777777" w:rsidR="00DA53FE" w:rsidRPr="00286306" w:rsidRDefault="00DA53FE" w:rsidP="00DA53FE">
      <w:pPr>
        <w:rPr>
          <w:rFonts w:cs="Arial"/>
          <w:szCs w:val="22"/>
        </w:rPr>
      </w:pPr>
    </w:p>
    <w:p w14:paraId="2983981A" w14:textId="2896236E" w:rsidR="00DA53FE" w:rsidRPr="00286306" w:rsidRDefault="00DA53FE" w:rsidP="00241B21">
      <w:pPr>
        <w:ind w:left="708"/>
        <w:rPr>
          <w:rFonts w:cs="Arial"/>
          <w:szCs w:val="22"/>
        </w:rPr>
      </w:pPr>
      <w:r w:rsidRPr="00286306">
        <w:rPr>
          <w:rFonts w:cs="Arial"/>
          <w:szCs w:val="22"/>
        </w:rPr>
        <w:t>“</w:t>
      </w:r>
      <w:r w:rsidR="00241B21" w:rsidRPr="00241B21">
        <w:rPr>
          <w:rFonts w:cs="Arial"/>
          <w:szCs w:val="22"/>
        </w:rPr>
        <w:t>Se aprueba que la Secretaría Ejecutiva realice los pagos en la forma y por los montos en los que solicita, durante el mes de enero de 2023, con la finalidad de garantizar el funcionamiento permanente del organismo, en tanto se aprueba el Presupuesto de Egresos para el siguiente Ejercicio presupuestal de esta Secretaría, conforme se describe en el documento anexo a esta acta</w:t>
      </w:r>
      <w:r w:rsidRPr="00286306">
        <w:rPr>
          <w:rFonts w:cs="Arial"/>
          <w:szCs w:val="22"/>
        </w:rPr>
        <w:t>”</w:t>
      </w:r>
      <w:r w:rsidR="00241B21">
        <w:rPr>
          <w:rFonts w:cs="Arial"/>
          <w:szCs w:val="22"/>
        </w:rPr>
        <w:t>.</w:t>
      </w:r>
    </w:p>
    <w:p w14:paraId="386EE6E0" w14:textId="77777777" w:rsidR="00DA53FE" w:rsidRPr="00286306" w:rsidRDefault="00DA53FE" w:rsidP="00DA53FE">
      <w:pPr>
        <w:rPr>
          <w:rFonts w:cs="Arial"/>
          <w:szCs w:val="22"/>
        </w:rPr>
      </w:pPr>
    </w:p>
    <w:p w14:paraId="119BF984" w14:textId="239F84F6" w:rsidR="00DA53FE" w:rsidRPr="00286306" w:rsidRDefault="00C51563" w:rsidP="00DA53FE">
      <w:pPr>
        <w:rPr>
          <w:rFonts w:cs="Arial"/>
          <w:szCs w:val="22"/>
        </w:rPr>
      </w:pPr>
      <w:r w:rsidRPr="00286306">
        <w:rPr>
          <w:rFonts w:cs="Arial"/>
          <w:szCs w:val="22"/>
        </w:rPr>
        <w:t>P</w:t>
      </w:r>
      <w:r w:rsidR="00DA53FE" w:rsidRPr="00286306">
        <w:rPr>
          <w:rFonts w:cs="Arial"/>
          <w:szCs w:val="22"/>
        </w:rPr>
        <w:t xml:space="preserve">rocede la </w:t>
      </w:r>
      <w:proofErr w:type="gramStart"/>
      <w:r w:rsidR="00DA53FE" w:rsidRPr="00286306">
        <w:rPr>
          <w:rFonts w:cs="Arial"/>
          <w:szCs w:val="22"/>
        </w:rPr>
        <w:t>Secretaria Técnica</w:t>
      </w:r>
      <w:proofErr w:type="gramEnd"/>
      <w:r w:rsidR="00DA53FE" w:rsidRPr="00286306">
        <w:rPr>
          <w:rFonts w:cs="Arial"/>
          <w:szCs w:val="22"/>
        </w:rPr>
        <w:t xml:space="preserve"> a registrar el sentido de la votación: </w:t>
      </w:r>
    </w:p>
    <w:p w14:paraId="27C00423" w14:textId="77777777" w:rsidR="00DA53FE" w:rsidRPr="00286306" w:rsidRDefault="00DA53FE" w:rsidP="00DA53FE">
      <w:pPr>
        <w:rPr>
          <w:rFonts w:cs="Arial"/>
          <w:szCs w:val="22"/>
        </w:rPr>
      </w:pPr>
    </w:p>
    <w:p w14:paraId="034997AC" w14:textId="77777777" w:rsidR="000D628D" w:rsidRPr="00286306" w:rsidRDefault="000D628D" w:rsidP="000D628D">
      <w:pPr>
        <w:pStyle w:val="Prrafodelista"/>
        <w:numPr>
          <w:ilvl w:val="0"/>
          <w:numId w:val="36"/>
        </w:numPr>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394C65E5" w14:textId="77777777" w:rsidR="000D628D" w:rsidRPr="00286306" w:rsidRDefault="000D628D" w:rsidP="000D628D">
      <w:pPr>
        <w:pStyle w:val="Prrafodelista"/>
        <w:numPr>
          <w:ilvl w:val="0"/>
          <w:numId w:val="36"/>
        </w:numPr>
        <w:rPr>
          <w:rFonts w:eastAsia="Arial" w:cs="Arial"/>
          <w:szCs w:val="22"/>
        </w:rPr>
      </w:pPr>
      <w:r w:rsidRPr="00286306">
        <w:rPr>
          <w:rFonts w:eastAsia="Arial" w:cs="Arial"/>
          <w:szCs w:val="22"/>
        </w:rPr>
        <w:t>Dr. Jorge Alejandro Ortiz Ramírez, Auditor Superior del Estado de Jalisco, a favor;</w:t>
      </w:r>
    </w:p>
    <w:p w14:paraId="42EDD5D0" w14:textId="77777777" w:rsidR="000D628D" w:rsidRPr="00286306" w:rsidRDefault="000D628D" w:rsidP="000D628D">
      <w:pPr>
        <w:pStyle w:val="Prrafodelista"/>
        <w:numPr>
          <w:ilvl w:val="0"/>
          <w:numId w:val="36"/>
        </w:numPr>
        <w:rPr>
          <w:rFonts w:eastAsia="Arial" w:cs="Arial"/>
          <w:szCs w:val="22"/>
        </w:rPr>
      </w:pPr>
      <w:r w:rsidRPr="00286306">
        <w:rPr>
          <w:rFonts w:eastAsia="Arial" w:cs="Arial"/>
          <w:szCs w:val="22"/>
        </w:rPr>
        <w:t xml:space="preserve">Mtro. Gerardo Ignacio de la Cruz Tovar, Fiscal Especializado en Combate a la Corrupción, a favor; </w:t>
      </w:r>
    </w:p>
    <w:p w14:paraId="39307251" w14:textId="77777777" w:rsidR="000D628D" w:rsidRDefault="000D628D" w:rsidP="000D628D">
      <w:pPr>
        <w:pStyle w:val="Prrafodelista"/>
        <w:numPr>
          <w:ilvl w:val="0"/>
          <w:numId w:val="36"/>
        </w:numPr>
        <w:rPr>
          <w:rFonts w:eastAsia="Arial" w:cs="Arial"/>
          <w:szCs w:val="22"/>
        </w:rPr>
      </w:pPr>
      <w:r w:rsidRPr="00286306">
        <w:rPr>
          <w:rFonts w:eastAsia="Arial" w:cs="Arial"/>
          <w:szCs w:val="22"/>
        </w:rPr>
        <w:t>Lic. María Teresa Brito Serrano, Contralora del Estado de Jalisco, a favor;</w:t>
      </w:r>
    </w:p>
    <w:p w14:paraId="129E5A88" w14:textId="77777777" w:rsidR="000D628D" w:rsidRPr="003D6534" w:rsidRDefault="000D628D" w:rsidP="000D628D">
      <w:pPr>
        <w:pStyle w:val="Prrafodelista"/>
        <w:numPr>
          <w:ilvl w:val="0"/>
          <w:numId w:val="36"/>
        </w:numPr>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6003C35C" w14:textId="77777777" w:rsidR="000D628D" w:rsidRPr="00286306" w:rsidRDefault="000D628D" w:rsidP="000D628D">
      <w:pPr>
        <w:pStyle w:val="Prrafodelista"/>
        <w:numPr>
          <w:ilvl w:val="0"/>
          <w:numId w:val="36"/>
        </w:numPr>
        <w:rPr>
          <w:rFonts w:eastAsia="Arial" w:cs="Arial"/>
          <w:szCs w:val="22"/>
        </w:rPr>
      </w:pPr>
      <w:r w:rsidRPr="00286306">
        <w:rPr>
          <w:rFonts w:eastAsia="Arial" w:cs="Arial"/>
          <w:szCs w:val="22"/>
        </w:rPr>
        <w:lastRenderedPageBreak/>
        <w:t xml:space="preserve">Dr. Salvador Romero Espinosa, Comisionado </w:t>
      </w:r>
      <w:proofErr w:type="gramStart"/>
      <w:r w:rsidRPr="00286306">
        <w:rPr>
          <w:rFonts w:eastAsia="Arial" w:cs="Arial"/>
          <w:szCs w:val="22"/>
        </w:rPr>
        <w:t>Presidente</w:t>
      </w:r>
      <w:proofErr w:type="gramEnd"/>
      <w:r w:rsidRPr="00286306">
        <w:rPr>
          <w:rFonts w:eastAsia="Arial" w:cs="Arial"/>
          <w:szCs w:val="22"/>
        </w:rPr>
        <w:t xml:space="preserve"> del Instituto de Transparencia, Información Pública y Protección de Datos Personales del Estado de Jalisco, a favor;</w:t>
      </w:r>
    </w:p>
    <w:p w14:paraId="0B6A83DB" w14:textId="77777777" w:rsidR="000D628D" w:rsidRPr="00286306" w:rsidRDefault="000D628D" w:rsidP="000D628D">
      <w:pPr>
        <w:pStyle w:val="Prrafodelista"/>
        <w:numPr>
          <w:ilvl w:val="0"/>
          <w:numId w:val="36"/>
        </w:numPr>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49FB7F35" w14:textId="77777777" w:rsidR="00DA53FE" w:rsidRPr="00286306" w:rsidRDefault="00DA53FE" w:rsidP="00DA53FE">
      <w:pPr>
        <w:tabs>
          <w:tab w:val="left" w:pos="2610"/>
        </w:tabs>
        <w:rPr>
          <w:rFonts w:cs="Arial"/>
          <w:szCs w:val="22"/>
        </w:rPr>
      </w:pPr>
    </w:p>
    <w:p w14:paraId="69DC2D74" w14:textId="22D9F08E" w:rsidR="001C0BE0" w:rsidRPr="00286306" w:rsidRDefault="00DA53FE" w:rsidP="00471C8D">
      <w:pPr>
        <w:tabs>
          <w:tab w:val="left" w:pos="2610"/>
        </w:tabs>
        <w:rPr>
          <w:rFonts w:cs="Arial"/>
          <w:szCs w:val="22"/>
        </w:rPr>
      </w:pPr>
      <w:r w:rsidRPr="00286306">
        <w:rPr>
          <w:rFonts w:cs="Arial"/>
          <w:szCs w:val="22"/>
        </w:rPr>
        <w:t xml:space="preserve">La </w:t>
      </w:r>
      <w:proofErr w:type="gramStart"/>
      <w:r w:rsidRPr="00286306">
        <w:rPr>
          <w:rFonts w:cs="Arial"/>
          <w:szCs w:val="22"/>
        </w:rPr>
        <w:t>Secretaria Técnica</w:t>
      </w:r>
      <w:proofErr w:type="gramEnd"/>
      <w:r w:rsidRPr="00286306">
        <w:rPr>
          <w:rFonts w:cs="Arial"/>
          <w:szCs w:val="22"/>
        </w:rPr>
        <w:t xml:space="preserve"> señala que se aprueba el acuerdo por unanimidad </w:t>
      </w:r>
      <w:r w:rsidR="00D23009" w:rsidRPr="00286306">
        <w:rPr>
          <w:rFonts w:cs="Arial"/>
          <w:szCs w:val="22"/>
        </w:rPr>
        <w:t xml:space="preserve">de </w:t>
      </w:r>
      <w:r w:rsidRPr="00286306">
        <w:rPr>
          <w:rFonts w:cs="Arial"/>
          <w:szCs w:val="22"/>
        </w:rPr>
        <w:t xml:space="preserve">integrantes presentes en los términos señalados. </w:t>
      </w:r>
      <w:r w:rsidR="0079340D">
        <w:rPr>
          <w:rFonts w:cs="Arial"/>
          <w:szCs w:val="22"/>
        </w:rPr>
        <w:t>La</w:t>
      </w:r>
      <w:r w:rsidRPr="00286306">
        <w:rPr>
          <w:rFonts w:cs="Arial"/>
          <w:szCs w:val="22"/>
        </w:rPr>
        <w:t xml:space="preserve"> </w:t>
      </w:r>
      <w:proofErr w:type="gramStart"/>
      <w:r w:rsidRPr="00286306">
        <w:rPr>
          <w:rFonts w:cs="Arial"/>
          <w:szCs w:val="22"/>
        </w:rPr>
        <w:t>President</w:t>
      </w:r>
      <w:r w:rsidR="0079340D">
        <w:rPr>
          <w:rFonts w:cs="Arial"/>
          <w:szCs w:val="22"/>
        </w:rPr>
        <w:t>a</w:t>
      </w:r>
      <w:proofErr w:type="gramEnd"/>
      <w:r w:rsidRPr="00286306">
        <w:rPr>
          <w:rFonts w:cs="Arial"/>
          <w:szCs w:val="22"/>
        </w:rPr>
        <w:t xml:space="preserve"> del Órgano de Gobierno solicita continuar con el siguiente punto. </w:t>
      </w:r>
    </w:p>
    <w:p w14:paraId="4E1AD62F" w14:textId="77777777" w:rsidR="005337A9" w:rsidRPr="00286306" w:rsidRDefault="005337A9" w:rsidP="005337A9">
      <w:pPr>
        <w:tabs>
          <w:tab w:val="left" w:pos="2610"/>
        </w:tabs>
        <w:rPr>
          <w:rFonts w:eastAsia="Arial" w:cs="Arial"/>
          <w:b/>
          <w:bCs/>
          <w:color w:val="006078"/>
          <w:szCs w:val="22"/>
        </w:rPr>
      </w:pPr>
    </w:p>
    <w:p w14:paraId="4B2F09F3" w14:textId="56BD020D" w:rsidR="0005353A" w:rsidRPr="0005353A" w:rsidRDefault="0005353A" w:rsidP="00D6604B">
      <w:pPr>
        <w:pStyle w:val="Prrafodelista"/>
        <w:numPr>
          <w:ilvl w:val="0"/>
          <w:numId w:val="7"/>
        </w:numPr>
        <w:jc w:val="both"/>
        <w:rPr>
          <w:rFonts w:eastAsia="Arial" w:cs="Arial"/>
          <w:b/>
          <w:bCs/>
          <w:color w:val="006078"/>
          <w:szCs w:val="22"/>
        </w:rPr>
      </w:pPr>
      <w:r w:rsidRPr="0005353A">
        <w:rPr>
          <w:rFonts w:eastAsia="Arial" w:cs="Arial"/>
          <w:b/>
          <w:bCs/>
          <w:color w:val="006078"/>
          <w:szCs w:val="22"/>
        </w:rPr>
        <w:t>Propuesta y</w:t>
      </w:r>
      <w:r w:rsidR="00E5193A">
        <w:rPr>
          <w:rFonts w:eastAsia="Arial" w:cs="Arial"/>
          <w:b/>
          <w:bCs/>
          <w:color w:val="006078"/>
          <w:szCs w:val="22"/>
        </w:rPr>
        <w:t>,</w:t>
      </w:r>
      <w:r w:rsidRPr="0005353A">
        <w:rPr>
          <w:rFonts w:eastAsia="Arial" w:cs="Arial"/>
          <w:b/>
          <w:bCs/>
          <w:color w:val="006078"/>
          <w:szCs w:val="22"/>
        </w:rPr>
        <w:t xml:space="preserve"> en su caso</w:t>
      </w:r>
      <w:r w:rsidR="00E5193A">
        <w:rPr>
          <w:rFonts w:eastAsia="Arial" w:cs="Arial"/>
          <w:b/>
          <w:bCs/>
          <w:color w:val="006078"/>
          <w:szCs w:val="22"/>
        </w:rPr>
        <w:t>,</w:t>
      </w:r>
      <w:r w:rsidRPr="0005353A">
        <w:rPr>
          <w:rFonts w:eastAsia="Arial" w:cs="Arial"/>
          <w:b/>
          <w:bCs/>
          <w:color w:val="006078"/>
          <w:szCs w:val="22"/>
        </w:rPr>
        <w:t xml:space="preserve"> aprobación para poner a disposición de los entes públicos del Estado de Jalisco el sistema PROXY Jalisco</w:t>
      </w:r>
      <w:r w:rsidR="00E5193A">
        <w:rPr>
          <w:rFonts w:eastAsia="Arial" w:cs="Arial"/>
          <w:b/>
          <w:bCs/>
          <w:color w:val="006078"/>
          <w:szCs w:val="22"/>
        </w:rPr>
        <w:t>,</w:t>
      </w:r>
      <w:r w:rsidRPr="0005353A">
        <w:rPr>
          <w:rFonts w:eastAsia="Arial" w:cs="Arial"/>
          <w:b/>
          <w:bCs/>
          <w:color w:val="006078"/>
          <w:szCs w:val="22"/>
        </w:rPr>
        <w:t xml:space="preserve"> desarrollado por la SESAJ para lograr la interconexión e interoperabilidad de los sistemas de declaraciones patrimoniales</w:t>
      </w:r>
    </w:p>
    <w:p w14:paraId="274E82E6" w14:textId="77777777" w:rsidR="00E60919" w:rsidRPr="00286306" w:rsidRDefault="00E60919" w:rsidP="00E60919">
      <w:pPr>
        <w:tabs>
          <w:tab w:val="left" w:pos="2610"/>
        </w:tabs>
        <w:rPr>
          <w:rFonts w:cs="Arial"/>
          <w:szCs w:val="22"/>
        </w:rPr>
      </w:pPr>
    </w:p>
    <w:p w14:paraId="19DE411F" w14:textId="1E933671" w:rsidR="00082EF1" w:rsidRDefault="00E60919" w:rsidP="00E60919">
      <w:pPr>
        <w:tabs>
          <w:tab w:val="left" w:pos="2610"/>
        </w:tabs>
        <w:rPr>
          <w:rFonts w:cs="Arial"/>
          <w:szCs w:val="22"/>
        </w:rPr>
      </w:pPr>
      <w:r w:rsidRPr="00286306">
        <w:rPr>
          <w:rFonts w:cs="Arial"/>
          <w:szCs w:val="22"/>
        </w:rPr>
        <w:t xml:space="preserve">La Secretaria Técnica </w:t>
      </w:r>
      <w:r w:rsidR="00E75B57" w:rsidRPr="00286306">
        <w:rPr>
          <w:rFonts w:cs="Arial"/>
          <w:szCs w:val="22"/>
        </w:rPr>
        <w:t>destaca que</w:t>
      </w:r>
      <w:r w:rsidR="006C44D0">
        <w:rPr>
          <w:rFonts w:cs="Arial"/>
          <w:szCs w:val="22"/>
        </w:rPr>
        <w:t>,</w:t>
      </w:r>
      <w:r w:rsidR="00571A6D">
        <w:rPr>
          <w:rFonts w:cs="Arial"/>
          <w:szCs w:val="22"/>
        </w:rPr>
        <w:t xml:space="preserve"> </w:t>
      </w:r>
      <w:r w:rsidR="00D6604B">
        <w:rPr>
          <w:rFonts w:cs="Arial"/>
          <w:szCs w:val="22"/>
        </w:rPr>
        <w:t>c</w:t>
      </w:r>
      <w:r w:rsidR="00D6604B" w:rsidRPr="00D6604B">
        <w:rPr>
          <w:rFonts w:cs="Arial"/>
          <w:szCs w:val="22"/>
        </w:rPr>
        <w:t>omo fue expuesto en la sesión anterior del Comité Coordinador, e</w:t>
      </w:r>
      <w:r w:rsidR="00D6604B">
        <w:rPr>
          <w:rFonts w:cs="Arial"/>
          <w:szCs w:val="22"/>
        </w:rPr>
        <w:t xml:space="preserve">l </w:t>
      </w:r>
      <w:r w:rsidR="00D6604B" w:rsidRPr="00D6604B">
        <w:rPr>
          <w:rFonts w:cs="Arial"/>
          <w:szCs w:val="22"/>
        </w:rPr>
        <w:t>modelo aproba</w:t>
      </w:r>
      <w:r w:rsidR="00D6604B">
        <w:rPr>
          <w:rFonts w:cs="Arial"/>
          <w:szCs w:val="22"/>
        </w:rPr>
        <w:t>do</w:t>
      </w:r>
      <w:r w:rsidR="00D6604B" w:rsidRPr="00D6604B">
        <w:rPr>
          <w:rFonts w:cs="Arial"/>
          <w:szCs w:val="22"/>
        </w:rPr>
        <w:t xml:space="preserve"> de interoperabilidad entre los entes públicos del Estado de Jalisco que hayan desarrollado su propio sistema de Declaraciones Patrimoniales y la Secretaría Ejecutiva del Sistema </w:t>
      </w:r>
      <w:r w:rsidR="00E5193A">
        <w:rPr>
          <w:rFonts w:cs="Arial"/>
          <w:szCs w:val="22"/>
        </w:rPr>
        <w:t xml:space="preserve">Estatal </w:t>
      </w:r>
      <w:r w:rsidR="00D6604B" w:rsidRPr="00D6604B">
        <w:rPr>
          <w:rFonts w:cs="Arial"/>
          <w:szCs w:val="22"/>
        </w:rPr>
        <w:t>Anticorrupción de Jalisco para poner a disposición</w:t>
      </w:r>
      <w:r w:rsidR="00082EF1">
        <w:rPr>
          <w:rFonts w:cs="Arial"/>
          <w:szCs w:val="22"/>
        </w:rPr>
        <w:t xml:space="preserve"> dicho</w:t>
      </w:r>
      <w:r w:rsidR="00D6604B" w:rsidRPr="00D6604B">
        <w:rPr>
          <w:rFonts w:cs="Arial"/>
          <w:szCs w:val="22"/>
        </w:rPr>
        <w:t xml:space="preserve"> sistema, es necesario tener claro</w:t>
      </w:r>
      <w:r w:rsidR="00082EF1">
        <w:rPr>
          <w:rFonts w:cs="Arial"/>
          <w:szCs w:val="22"/>
        </w:rPr>
        <w:t xml:space="preserve"> que</w:t>
      </w:r>
      <w:r w:rsidR="00D6604B" w:rsidRPr="00D6604B">
        <w:rPr>
          <w:rFonts w:cs="Arial"/>
          <w:szCs w:val="22"/>
        </w:rPr>
        <w:t xml:space="preserve"> el alcance es aplicable solo para la información pública que solicita el Sistema S1 de la Plataforma Digital Nacional</w:t>
      </w:r>
      <w:r w:rsidR="00082EF1">
        <w:rPr>
          <w:rFonts w:cs="Arial"/>
          <w:szCs w:val="22"/>
        </w:rPr>
        <w:t xml:space="preserve">. </w:t>
      </w:r>
    </w:p>
    <w:p w14:paraId="6BC43A23" w14:textId="77777777" w:rsidR="00082EF1" w:rsidRDefault="00082EF1" w:rsidP="00E60919">
      <w:pPr>
        <w:tabs>
          <w:tab w:val="left" w:pos="2610"/>
        </w:tabs>
        <w:rPr>
          <w:rFonts w:cs="Arial"/>
          <w:szCs w:val="22"/>
        </w:rPr>
      </w:pPr>
    </w:p>
    <w:p w14:paraId="74C3B03A" w14:textId="1CB5F6A6" w:rsidR="0009394D" w:rsidRDefault="00082EF1" w:rsidP="00E60919">
      <w:pPr>
        <w:tabs>
          <w:tab w:val="left" w:pos="2610"/>
        </w:tabs>
        <w:rPr>
          <w:rFonts w:cs="Arial"/>
          <w:szCs w:val="22"/>
        </w:rPr>
      </w:pPr>
      <w:r>
        <w:rPr>
          <w:rFonts w:cs="Arial"/>
          <w:szCs w:val="22"/>
        </w:rPr>
        <w:t xml:space="preserve">Puntualiza la </w:t>
      </w:r>
      <w:proofErr w:type="gramStart"/>
      <w:r>
        <w:rPr>
          <w:rFonts w:cs="Arial"/>
          <w:szCs w:val="22"/>
        </w:rPr>
        <w:t>Secretaria Técnica</w:t>
      </w:r>
      <w:proofErr w:type="gramEnd"/>
      <w:r w:rsidR="00D6604B" w:rsidRPr="00D6604B">
        <w:rPr>
          <w:rFonts w:cs="Arial"/>
          <w:szCs w:val="22"/>
        </w:rPr>
        <w:t xml:space="preserve"> que</w:t>
      </w:r>
      <w:r w:rsidR="00065857">
        <w:rPr>
          <w:rFonts w:cs="Arial"/>
          <w:szCs w:val="22"/>
        </w:rPr>
        <w:t>,</w:t>
      </w:r>
      <w:r w:rsidR="00D6604B" w:rsidRPr="00D6604B">
        <w:rPr>
          <w:rFonts w:cs="Arial"/>
          <w:szCs w:val="22"/>
        </w:rPr>
        <w:t xml:space="preserve"> si </w:t>
      </w:r>
      <w:r>
        <w:rPr>
          <w:rFonts w:cs="Arial"/>
          <w:szCs w:val="22"/>
        </w:rPr>
        <w:t>utilizan</w:t>
      </w:r>
      <w:r w:rsidR="00D6604B" w:rsidRPr="00D6604B">
        <w:rPr>
          <w:rFonts w:cs="Arial"/>
          <w:szCs w:val="22"/>
        </w:rPr>
        <w:t xml:space="preserve"> una herramienta que es de la Secretaría y</w:t>
      </w:r>
      <w:r w:rsidR="00183D74">
        <w:rPr>
          <w:rFonts w:cs="Arial"/>
          <w:szCs w:val="22"/>
        </w:rPr>
        <w:t>,</w:t>
      </w:r>
      <w:r w:rsidR="00D6604B" w:rsidRPr="00D6604B">
        <w:rPr>
          <w:rFonts w:cs="Arial"/>
          <w:szCs w:val="22"/>
        </w:rPr>
        <w:t xml:space="preserve"> por ende</w:t>
      </w:r>
      <w:r w:rsidR="00183D74">
        <w:rPr>
          <w:rFonts w:cs="Arial"/>
          <w:szCs w:val="22"/>
        </w:rPr>
        <w:t>,</w:t>
      </w:r>
      <w:r w:rsidR="00D6604B" w:rsidRPr="00D6604B">
        <w:rPr>
          <w:rFonts w:cs="Arial"/>
          <w:szCs w:val="22"/>
        </w:rPr>
        <w:t xml:space="preserve"> va a estar funcionando como servidor intermedio </w:t>
      </w:r>
      <w:r w:rsidR="00183D74">
        <w:rPr>
          <w:rFonts w:cs="Arial"/>
          <w:szCs w:val="22"/>
        </w:rPr>
        <w:t>para</w:t>
      </w:r>
      <w:r w:rsidR="00183D74" w:rsidRPr="00D6604B">
        <w:rPr>
          <w:rFonts w:cs="Arial"/>
          <w:szCs w:val="22"/>
        </w:rPr>
        <w:t xml:space="preserve"> </w:t>
      </w:r>
      <w:r w:rsidR="00D6604B" w:rsidRPr="00D6604B">
        <w:rPr>
          <w:rFonts w:cs="Arial"/>
          <w:szCs w:val="22"/>
        </w:rPr>
        <w:t>que puedan interconectarse todos los entes públicos y ser un punto único</w:t>
      </w:r>
      <w:r>
        <w:rPr>
          <w:rFonts w:cs="Arial"/>
          <w:szCs w:val="22"/>
        </w:rPr>
        <w:t xml:space="preserve">, </w:t>
      </w:r>
      <w:r w:rsidR="00444BAB" w:rsidRPr="00444BAB">
        <w:rPr>
          <w:rFonts w:cs="Arial"/>
          <w:szCs w:val="22"/>
        </w:rPr>
        <w:t xml:space="preserve">al ser un </w:t>
      </w:r>
      <w:r w:rsidR="009544D7">
        <w:rPr>
          <w:rFonts w:cs="Arial"/>
          <w:szCs w:val="22"/>
        </w:rPr>
        <w:t>instrumento</w:t>
      </w:r>
      <w:r w:rsidR="00444BAB" w:rsidRPr="00444BAB">
        <w:rPr>
          <w:rFonts w:cs="Arial"/>
          <w:szCs w:val="22"/>
        </w:rPr>
        <w:t xml:space="preserve"> tecnológic</w:t>
      </w:r>
      <w:r w:rsidR="009544D7">
        <w:rPr>
          <w:rFonts w:cs="Arial"/>
          <w:szCs w:val="22"/>
        </w:rPr>
        <w:t>o</w:t>
      </w:r>
      <w:r w:rsidR="00444BAB" w:rsidRPr="00444BAB">
        <w:rPr>
          <w:rFonts w:cs="Arial"/>
          <w:szCs w:val="22"/>
        </w:rPr>
        <w:t xml:space="preserve"> desarrollad</w:t>
      </w:r>
      <w:r w:rsidR="009544D7">
        <w:rPr>
          <w:rFonts w:cs="Arial"/>
          <w:szCs w:val="22"/>
        </w:rPr>
        <w:t>o</w:t>
      </w:r>
      <w:r w:rsidR="00444BAB" w:rsidRPr="00444BAB">
        <w:rPr>
          <w:rFonts w:cs="Arial"/>
          <w:szCs w:val="22"/>
        </w:rPr>
        <w:t xml:space="preserve"> por la </w:t>
      </w:r>
      <w:r w:rsidR="00183D74">
        <w:rPr>
          <w:rFonts w:cs="Arial"/>
          <w:szCs w:val="22"/>
        </w:rPr>
        <w:t>S</w:t>
      </w:r>
      <w:r w:rsidR="00444BAB" w:rsidRPr="00444BAB">
        <w:rPr>
          <w:rFonts w:cs="Arial"/>
          <w:szCs w:val="22"/>
        </w:rPr>
        <w:t xml:space="preserve">ecretaría, </w:t>
      </w:r>
      <w:r w:rsidR="00444BAB">
        <w:rPr>
          <w:rFonts w:cs="Arial"/>
          <w:szCs w:val="22"/>
        </w:rPr>
        <w:t>s</w:t>
      </w:r>
      <w:r w:rsidR="00444BAB" w:rsidRPr="00444BAB">
        <w:rPr>
          <w:rFonts w:cs="Arial"/>
          <w:szCs w:val="22"/>
        </w:rPr>
        <w:t xml:space="preserve">e requiere la aprobación para ponerlo a disposición, </w:t>
      </w:r>
      <w:r w:rsidR="0009394D">
        <w:rPr>
          <w:rFonts w:cs="Arial"/>
          <w:szCs w:val="22"/>
        </w:rPr>
        <w:t>la</w:t>
      </w:r>
      <w:r w:rsidR="00444BAB" w:rsidRPr="00444BAB">
        <w:rPr>
          <w:rFonts w:cs="Arial"/>
          <w:szCs w:val="22"/>
        </w:rPr>
        <w:t xml:space="preserve"> infraestructura a los entes públicos que lo soliciten</w:t>
      </w:r>
      <w:r w:rsidR="0009394D">
        <w:rPr>
          <w:rFonts w:cs="Arial"/>
          <w:szCs w:val="22"/>
        </w:rPr>
        <w:t xml:space="preserve">. </w:t>
      </w:r>
    </w:p>
    <w:p w14:paraId="1D47750C" w14:textId="77777777" w:rsidR="0009394D" w:rsidRDefault="0009394D" w:rsidP="00E60919">
      <w:pPr>
        <w:tabs>
          <w:tab w:val="left" w:pos="2610"/>
        </w:tabs>
        <w:rPr>
          <w:rFonts w:cs="Arial"/>
          <w:szCs w:val="22"/>
        </w:rPr>
      </w:pPr>
    </w:p>
    <w:p w14:paraId="72AA901E" w14:textId="0DBA36EF" w:rsidR="00E57361" w:rsidRDefault="0009394D" w:rsidP="00E60919">
      <w:pPr>
        <w:tabs>
          <w:tab w:val="left" w:pos="2610"/>
        </w:tabs>
        <w:rPr>
          <w:rFonts w:cs="Arial"/>
          <w:szCs w:val="22"/>
        </w:rPr>
      </w:pPr>
      <w:r>
        <w:rPr>
          <w:rFonts w:cs="Arial"/>
          <w:szCs w:val="22"/>
        </w:rPr>
        <w:t>Resalta que así se hizo</w:t>
      </w:r>
      <w:r w:rsidR="00444BAB" w:rsidRPr="00444BAB">
        <w:rPr>
          <w:rFonts w:cs="Arial"/>
          <w:szCs w:val="22"/>
        </w:rPr>
        <w:t xml:space="preserve"> con</w:t>
      </w:r>
      <w:r>
        <w:rPr>
          <w:rFonts w:cs="Arial"/>
          <w:szCs w:val="22"/>
        </w:rPr>
        <w:t xml:space="preserve"> el</w:t>
      </w:r>
      <w:r w:rsidR="00444BAB" w:rsidRPr="00444BAB">
        <w:rPr>
          <w:rFonts w:cs="Arial"/>
          <w:szCs w:val="22"/>
        </w:rPr>
        <w:t xml:space="preserve"> </w:t>
      </w:r>
      <w:proofErr w:type="spellStart"/>
      <w:r w:rsidR="00444BAB" w:rsidRPr="00444BAB">
        <w:rPr>
          <w:rFonts w:cs="Arial"/>
          <w:szCs w:val="22"/>
        </w:rPr>
        <w:t>S</w:t>
      </w:r>
      <w:r w:rsidR="00183D74">
        <w:rPr>
          <w:rFonts w:cs="Arial"/>
          <w:szCs w:val="22"/>
        </w:rPr>
        <w:t>i</w:t>
      </w:r>
      <w:r w:rsidR="00444BAB" w:rsidRPr="00444BAB">
        <w:rPr>
          <w:rFonts w:cs="Arial"/>
          <w:szCs w:val="22"/>
        </w:rPr>
        <w:t>DECLARA</w:t>
      </w:r>
      <w:proofErr w:type="spellEnd"/>
      <w:r w:rsidR="00444BAB" w:rsidRPr="00444BAB">
        <w:rPr>
          <w:rFonts w:cs="Arial"/>
          <w:szCs w:val="22"/>
        </w:rPr>
        <w:t xml:space="preserve">, </w:t>
      </w:r>
      <w:r w:rsidR="00183D74">
        <w:rPr>
          <w:rFonts w:cs="Arial"/>
          <w:szCs w:val="22"/>
        </w:rPr>
        <w:t xml:space="preserve">en el cual </w:t>
      </w:r>
      <w:r>
        <w:rPr>
          <w:rFonts w:cs="Arial"/>
          <w:szCs w:val="22"/>
        </w:rPr>
        <w:t>se requiere</w:t>
      </w:r>
      <w:r w:rsidR="00444BAB" w:rsidRPr="00444BAB">
        <w:rPr>
          <w:rFonts w:cs="Arial"/>
          <w:szCs w:val="22"/>
        </w:rPr>
        <w:t xml:space="preserve"> una solicitud y términos de referencia</w:t>
      </w:r>
      <w:r w:rsidR="00183D74">
        <w:rPr>
          <w:rFonts w:cs="Arial"/>
          <w:szCs w:val="22"/>
        </w:rPr>
        <w:t>. De la misma manera</w:t>
      </w:r>
      <w:r w:rsidR="00444BAB" w:rsidRPr="00444BAB">
        <w:rPr>
          <w:rFonts w:cs="Arial"/>
          <w:szCs w:val="22"/>
        </w:rPr>
        <w:t xml:space="preserve"> </w:t>
      </w:r>
      <w:r>
        <w:rPr>
          <w:rFonts w:cs="Arial"/>
          <w:szCs w:val="22"/>
        </w:rPr>
        <w:t>se hará con el</w:t>
      </w:r>
      <w:r w:rsidR="00444BAB" w:rsidRPr="00444BAB">
        <w:rPr>
          <w:rFonts w:cs="Arial"/>
          <w:szCs w:val="22"/>
        </w:rPr>
        <w:t xml:space="preserve"> PROXY</w:t>
      </w:r>
      <w:r w:rsidR="00183D74">
        <w:rPr>
          <w:rFonts w:cs="Arial"/>
          <w:szCs w:val="22"/>
        </w:rPr>
        <w:t>, n</w:t>
      </w:r>
      <w:r w:rsidR="00444BAB" w:rsidRPr="00444BAB">
        <w:rPr>
          <w:rFonts w:cs="Arial"/>
          <w:szCs w:val="22"/>
        </w:rPr>
        <w:t xml:space="preserve">o </w:t>
      </w:r>
      <w:r>
        <w:rPr>
          <w:rFonts w:cs="Arial"/>
          <w:szCs w:val="22"/>
        </w:rPr>
        <w:t>se entregará</w:t>
      </w:r>
      <w:r w:rsidR="00444BAB" w:rsidRPr="00444BAB">
        <w:rPr>
          <w:rFonts w:cs="Arial"/>
          <w:szCs w:val="22"/>
        </w:rPr>
        <w:t xml:space="preserve"> el software</w:t>
      </w:r>
      <w:r w:rsidR="00183D74">
        <w:rPr>
          <w:rFonts w:cs="Arial"/>
          <w:szCs w:val="22"/>
        </w:rPr>
        <w:t>;</w:t>
      </w:r>
      <w:r>
        <w:rPr>
          <w:rFonts w:cs="Arial"/>
          <w:szCs w:val="22"/>
        </w:rPr>
        <w:t xml:space="preserve"> con ello se </w:t>
      </w:r>
      <w:r w:rsidR="00444BAB" w:rsidRPr="00444BAB">
        <w:rPr>
          <w:rFonts w:cs="Arial"/>
          <w:szCs w:val="22"/>
        </w:rPr>
        <w:t>cumpl</w:t>
      </w:r>
      <w:r>
        <w:rPr>
          <w:rFonts w:cs="Arial"/>
          <w:szCs w:val="22"/>
        </w:rPr>
        <w:t>e</w:t>
      </w:r>
      <w:r w:rsidR="00444BAB" w:rsidRPr="00444BAB">
        <w:rPr>
          <w:rFonts w:cs="Arial"/>
          <w:szCs w:val="22"/>
        </w:rPr>
        <w:t xml:space="preserve"> con una de las disposiciones que se prevén en las bases para el funcionamiento de la Plataforma Digital Nacional, especialmente lo previsto por el artículo 24, en lo que le corresponde a todas las Secretarías Ejecutivas del país, de coordinar los trabajos de implementación de las bases.</w:t>
      </w:r>
    </w:p>
    <w:p w14:paraId="2996897C" w14:textId="77777777" w:rsidR="0058343C" w:rsidRDefault="0058343C" w:rsidP="00E60919">
      <w:pPr>
        <w:tabs>
          <w:tab w:val="left" w:pos="2610"/>
        </w:tabs>
        <w:rPr>
          <w:rFonts w:cs="Arial"/>
          <w:szCs w:val="22"/>
        </w:rPr>
      </w:pPr>
    </w:p>
    <w:p w14:paraId="21839A4B" w14:textId="3BDA20BA" w:rsidR="0058343C" w:rsidRDefault="00CA1065" w:rsidP="00E60919">
      <w:pPr>
        <w:tabs>
          <w:tab w:val="left" w:pos="2610"/>
        </w:tabs>
        <w:rPr>
          <w:rFonts w:cs="Arial"/>
          <w:szCs w:val="22"/>
        </w:rPr>
      </w:pPr>
      <w:r>
        <w:rPr>
          <w:rFonts w:cs="Arial"/>
          <w:szCs w:val="22"/>
        </w:rPr>
        <w:t xml:space="preserve">Concluye la </w:t>
      </w:r>
      <w:proofErr w:type="gramStart"/>
      <w:r>
        <w:rPr>
          <w:rFonts w:cs="Arial"/>
          <w:szCs w:val="22"/>
        </w:rPr>
        <w:t>Secretaria Técnica</w:t>
      </w:r>
      <w:proofErr w:type="gramEnd"/>
      <w:r>
        <w:rPr>
          <w:rFonts w:cs="Arial"/>
          <w:szCs w:val="22"/>
        </w:rPr>
        <w:t xml:space="preserve"> que </w:t>
      </w:r>
      <w:r w:rsidRPr="00CA1065">
        <w:rPr>
          <w:rFonts w:cs="Arial"/>
          <w:szCs w:val="22"/>
        </w:rPr>
        <w:t xml:space="preserve">el </w:t>
      </w:r>
      <w:r w:rsidR="0047797A" w:rsidRPr="00CA1065">
        <w:rPr>
          <w:rFonts w:cs="Arial"/>
          <w:szCs w:val="22"/>
        </w:rPr>
        <w:t xml:space="preserve">PROXY </w:t>
      </w:r>
      <w:r w:rsidRPr="00CA1065">
        <w:rPr>
          <w:rFonts w:cs="Arial"/>
          <w:szCs w:val="22"/>
        </w:rPr>
        <w:t>se habilita</w:t>
      </w:r>
      <w:r>
        <w:rPr>
          <w:rFonts w:cs="Arial"/>
          <w:szCs w:val="22"/>
        </w:rPr>
        <w:t>rá</w:t>
      </w:r>
      <w:r w:rsidRPr="00CA1065">
        <w:rPr>
          <w:rFonts w:cs="Arial"/>
          <w:szCs w:val="22"/>
        </w:rPr>
        <w:t xml:space="preserve"> para interconectar el S1 de diversos entes públicos, tanto los que decidieron adoptar el </w:t>
      </w:r>
      <w:proofErr w:type="spellStart"/>
      <w:r w:rsidRPr="00CA1065">
        <w:rPr>
          <w:rFonts w:cs="Arial"/>
          <w:szCs w:val="22"/>
        </w:rPr>
        <w:t>SiDECLARA</w:t>
      </w:r>
      <w:proofErr w:type="spellEnd"/>
      <w:r w:rsidRPr="00CA1065">
        <w:rPr>
          <w:rFonts w:cs="Arial"/>
          <w:szCs w:val="22"/>
        </w:rPr>
        <w:t xml:space="preserve"> SESAJ</w:t>
      </w:r>
      <w:r w:rsidR="0047797A">
        <w:rPr>
          <w:rFonts w:cs="Arial"/>
          <w:szCs w:val="22"/>
        </w:rPr>
        <w:t>,</w:t>
      </w:r>
      <w:r w:rsidRPr="00CA1065">
        <w:rPr>
          <w:rFonts w:cs="Arial"/>
          <w:szCs w:val="22"/>
        </w:rPr>
        <w:t xml:space="preserve"> como los que están utilizando su propio sistema.</w:t>
      </w:r>
    </w:p>
    <w:p w14:paraId="42E05D77" w14:textId="77777777" w:rsidR="009532A7" w:rsidRDefault="009532A7" w:rsidP="00E60919">
      <w:pPr>
        <w:tabs>
          <w:tab w:val="left" w:pos="2610"/>
        </w:tabs>
        <w:rPr>
          <w:rFonts w:cs="Arial"/>
          <w:szCs w:val="22"/>
        </w:rPr>
      </w:pPr>
    </w:p>
    <w:p w14:paraId="0F0F248C" w14:textId="6C18A4A0" w:rsidR="009532A7" w:rsidRPr="00286306" w:rsidRDefault="009532A7" w:rsidP="00E60919">
      <w:pPr>
        <w:tabs>
          <w:tab w:val="left" w:pos="2610"/>
        </w:tabs>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 somete a consideración que se ponga a disposición </w:t>
      </w:r>
      <w:r w:rsidR="005C337D">
        <w:rPr>
          <w:rFonts w:cs="Arial"/>
          <w:szCs w:val="22"/>
        </w:rPr>
        <w:t xml:space="preserve">de los entes públicos de Jalisco que así lo soliciten el sistema PROXY. </w:t>
      </w:r>
    </w:p>
    <w:p w14:paraId="7638194B" w14:textId="77777777" w:rsidR="00C91578" w:rsidRPr="00286306" w:rsidRDefault="00C91578" w:rsidP="00E60919">
      <w:pPr>
        <w:tabs>
          <w:tab w:val="left" w:pos="2610"/>
        </w:tabs>
        <w:rPr>
          <w:rFonts w:cs="Arial"/>
          <w:szCs w:val="22"/>
        </w:rPr>
      </w:pPr>
    </w:p>
    <w:p w14:paraId="39B74325" w14:textId="77777777" w:rsidR="00D37A07" w:rsidRPr="00286306" w:rsidRDefault="00D37A07" w:rsidP="00D37A07">
      <w:pPr>
        <w:rPr>
          <w:rFonts w:cs="Arial"/>
          <w:szCs w:val="22"/>
        </w:rPr>
      </w:pPr>
      <w:r w:rsidRPr="00286306">
        <w:rPr>
          <w:rFonts w:cs="Arial"/>
          <w:szCs w:val="22"/>
        </w:rPr>
        <w:t xml:space="preserve">La </w:t>
      </w:r>
      <w:proofErr w:type="gramStart"/>
      <w:r w:rsidRPr="00286306">
        <w:rPr>
          <w:rFonts w:cs="Arial"/>
          <w:szCs w:val="22"/>
        </w:rPr>
        <w:t>Secretaria Técnica</w:t>
      </w:r>
      <w:proofErr w:type="gramEnd"/>
      <w:r w:rsidRPr="00286306">
        <w:rPr>
          <w:rFonts w:cs="Arial"/>
          <w:szCs w:val="22"/>
        </w:rPr>
        <w:t xml:space="preserve"> da lectura a la propuesta de acuerdo: </w:t>
      </w:r>
    </w:p>
    <w:p w14:paraId="620FEFE1" w14:textId="77777777" w:rsidR="00F250ED" w:rsidRDefault="00F250ED" w:rsidP="00D37A07">
      <w:pPr>
        <w:ind w:left="708"/>
        <w:rPr>
          <w:rFonts w:cs="Arial"/>
          <w:szCs w:val="22"/>
        </w:rPr>
      </w:pPr>
    </w:p>
    <w:p w14:paraId="44899A10" w14:textId="5E259FE3" w:rsidR="00D37A07" w:rsidRPr="00286306" w:rsidRDefault="00D37A07" w:rsidP="00D37A07">
      <w:pPr>
        <w:ind w:left="708"/>
        <w:rPr>
          <w:rFonts w:cs="Arial"/>
          <w:szCs w:val="22"/>
        </w:rPr>
      </w:pPr>
      <w:r w:rsidRPr="00286306">
        <w:rPr>
          <w:rFonts w:cs="Arial"/>
          <w:szCs w:val="22"/>
        </w:rPr>
        <w:t>“</w:t>
      </w:r>
      <w:r w:rsidR="00BE7AC5" w:rsidRPr="00BE7AC5">
        <w:rPr>
          <w:rFonts w:cs="Arial"/>
          <w:szCs w:val="22"/>
        </w:rPr>
        <w:t xml:space="preserve">Se aprueba poner a disposición de los entes públicos del Estado de Jalisco que lo soliciten, los recursos tecnológicos necesarios y suficientes para utilizar la herramienta tecnológica denominada Sistema </w:t>
      </w:r>
      <w:r w:rsidR="0047797A" w:rsidRPr="00BE7AC5">
        <w:rPr>
          <w:rFonts w:cs="Arial"/>
          <w:szCs w:val="22"/>
        </w:rPr>
        <w:t xml:space="preserve">PROXY </w:t>
      </w:r>
      <w:r w:rsidR="00BE7AC5" w:rsidRPr="00BE7AC5">
        <w:rPr>
          <w:rFonts w:cs="Arial"/>
          <w:szCs w:val="22"/>
        </w:rPr>
        <w:t xml:space="preserve">Jalisco S1, la cual fue desarrollada y presentada por la Secretaría Ejecutiva, y es producto de la coordinación de los trabajos de implementación de las Bases para el </w:t>
      </w:r>
      <w:r w:rsidR="00BE7AC5" w:rsidRPr="00BE7AC5">
        <w:rPr>
          <w:rFonts w:cs="Arial"/>
          <w:szCs w:val="22"/>
        </w:rPr>
        <w:lastRenderedPageBreak/>
        <w:t xml:space="preserve">Funcionamiento de la PDN, específicamente en lo que concierne a la interoperabilidad e interconexión del Sistema S1 </w:t>
      </w:r>
      <w:r w:rsidR="0047797A">
        <w:rPr>
          <w:rFonts w:cs="Arial"/>
          <w:szCs w:val="22"/>
        </w:rPr>
        <w:t>‘</w:t>
      </w:r>
      <w:r w:rsidR="00BE7AC5" w:rsidRPr="00BE7AC5">
        <w:rPr>
          <w:rFonts w:cs="Arial"/>
          <w:szCs w:val="22"/>
        </w:rPr>
        <w:t>Sistema de evolución patrimonial, de declaración de intereses y constancia de presentación de declaración fiscal</w:t>
      </w:r>
      <w:r w:rsidR="00A412D9">
        <w:rPr>
          <w:rFonts w:cs="Arial"/>
          <w:szCs w:val="22"/>
        </w:rPr>
        <w:t>’</w:t>
      </w:r>
      <w:r w:rsidR="00BE7AC5" w:rsidRPr="00BE7AC5">
        <w:rPr>
          <w:rFonts w:cs="Arial"/>
          <w:szCs w:val="22"/>
        </w:rPr>
        <w:t>, de tal forma que una vez que acepten las condiciones y obligaciones que derivan de su uso, permitan a los entes públicos transferir y actualizar la información relativa al Sistema S1 citado, que pueda ser consultada de manera directa en la Plataforma Digital Nacional</w:t>
      </w:r>
      <w:r w:rsidR="001E461C" w:rsidRPr="00286306">
        <w:rPr>
          <w:rFonts w:cs="Arial"/>
          <w:szCs w:val="22"/>
        </w:rPr>
        <w:t>”.</w:t>
      </w:r>
    </w:p>
    <w:p w14:paraId="12E25EEA" w14:textId="77777777" w:rsidR="001E461C" w:rsidRPr="00286306" w:rsidRDefault="001E461C" w:rsidP="001E461C">
      <w:pPr>
        <w:rPr>
          <w:rFonts w:cs="Arial"/>
          <w:szCs w:val="22"/>
        </w:rPr>
      </w:pPr>
    </w:p>
    <w:p w14:paraId="263AD9AA" w14:textId="668B6A85" w:rsidR="001E461C" w:rsidRPr="00286306" w:rsidRDefault="00E17F4D" w:rsidP="001E461C">
      <w:pPr>
        <w:rPr>
          <w:rFonts w:cs="Arial"/>
          <w:szCs w:val="22"/>
        </w:rPr>
      </w:pPr>
      <w:r w:rsidRPr="00286306">
        <w:rPr>
          <w:rFonts w:cs="Arial"/>
          <w:szCs w:val="22"/>
        </w:rPr>
        <w:t>Estando tod</w:t>
      </w:r>
      <w:r w:rsidR="00BE7AC5">
        <w:rPr>
          <w:rFonts w:cs="Arial"/>
          <w:szCs w:val="22"/>
        </w:rPr>
        <w:t>a</w:t>
      </w:r>
      <w:r w:rsidRPr="00286306">
        <w:rPr>
          <w:rFonts w:cs="Arial"/>
          <w:szCs w:val="22"/>
        </w:rPr>
        <w:t>s</w:t>
      </w:r>
      <w:r w:rsidR="00BE7AC5">
        <w:rPr>
          <w:rFonts w:cs="Arial"/>
          <w:szCs w:val="22"/>
        </w:rPr>
        <w:t xml:space="preserve"> y todos</w:t>
      </w:r>
      <w:r w:rsidRPr="00286306">
        <w:rPr>
          <w:rFonts w:cs="Arial"/>
          <w:szCs w:val="22"/>
        </w:rPr>
        <w:t xml:space="preserve"> de acuerdo, p</w:t>
      </w:r>
      <w:r w:rsidR="001E461C" w:rsidRPr="00286306">
        <w:rPr>
          <w:rFonts w:cs="Arial"/>
          <w:szCs w:val="22"/>
        </w:rPr>
        <w:t xml:space="preserve">rocede la </w:t>
      </w:r>
      <w:proofErr w:type="gramStart"/>
      <w:r w:rsidR="001E461C" w:rsidRPr="00286306">
        <w:rPr>
          <w:rFonts w:cs="Arial"/>
          <w:szCs w:val="22"/>
        </w:rPr>
        <w:t>Secretaria Técnica</w:t>
      </w:r>
      <w:proofErr w:type="gramEnd"/>
      <w:r w:rsidR="001E461C" w:rsidRPr="00286306">
        <w:rPr>
          <w:rFonts w:cs="Arial"/>
          <w:szCs w:val="22"/>
        </w:rPr>
        <w:t xml:space="preserve"> a registrar el sentido de la votación: </w:t>
      </w:r>
    </w:p>
    <w:p w14:paraId="4D7507A3" w14:textId="77777777" w:rsidR="00597570" w:rsidRPr="00286306" w:rsidRDefault="00597570" w:rsidP="00E60919">
      <w:pPr>
        <w:tabs>
          <w:tab w:val="left" w:pos="2610"/>
        </w:tabs>
        <w:rPr>
          <w:rFonts w:cs="Arial"/>
          <w:szCs w:val="22"/>
        </w:rPr>
      </w:pPr>
    </w:p>
    <w:p w14:paraId="6921799F" w14:textId="77777777" w:rsidR="00BE7AC5" w:rsidRPr="00286306" w:rsidRDefault="00BE7AC5" w:rsidP="00BE7AC5">
      <w:pPr>
        <w:pStyle w:val="Prrafodelista"/>
        <w:numPr>
          <w:ilvl w:val="0"/>
          <w:numId w:val="36"/>
        </w:numPr>
        <w:rPr>
          <w:rFonts w:eastAsia="Arial" w:cs="Arial"/>
          <w:szCs w:val="22"/>
        </w:rPr>
      </w:pPr>
      <w:r w:rsidRPr="00286306">
        <w:rPr>
          <w:rFonts w:eastAsia="Arial" w:cs="Arial"/>
          <w:szCs w:val="22"/>
        </w:rPr>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4443A66C" w14:textId="77777777" w:rsidR="00BE7AC5" w:rsidRPr="00286306" w:rsidRDefault="00BE7AC5" w:rsidP="00BE7AC5">
      <w:pPr>
        <w:pStyle w:val="Prrafodelista"/>
        <w:numPr>
          <w:ilvl w:val="0"/>
          <w:numId w:val="36"/>
        </w:numPr>
        <w:rPr>
          <w:rFonts w:eastAsia="Arial" w:cs="Arial"/>
          <w:szCs w:val="22"/>
        </w:rPr>
      </w:pPr>
      <w:r w:rsidRPr="00286306">
        <w:rPr>
          <w:rFonts w:eastAsia="Arial" w:cs="Arial"/>
          <w:szCs w:val="22"/>
        </w:rPr>
        <w:t>Dr. Jorge Alejandro Ortiz Ramírez, Auditor Superior del Estado de Jalisco, a favor;</w:t>
      </w:r>
    </w:p>
    <w:p w14:paraId="72545905" w14:textId="77777777" w:rsidR="00BE7AC5" w:rsidRPr="00286306" w:rsidRDefault="00BE7AC5" w:rsidP="00BE7AC5">
      <w:pPr>
        <w:pStyle w:val="Prrafodelista"/>
        <w:numPr>
          <w:ilvl w:val="0"/>
          <w:numId w:val="36"/>
        </w:numPr>
        <w:rPr>
          <w:rFonts w:eastAsia="Arial" w:cs="Arial"/>
          <w:szCs w:val="22"/>
        </w:rPr>
      </w:pPr>
      <w:r w:rsidRPr="00286306">
        <w:rPr>
          <w:rFonts w:eastAsia="Arial" w:cs="Arial"/>
          <w:szCs w:val="22"/>
        </w:rPr>
        <w:t xml:space="preserve">Mtro. Gerardo Ignacio de la Cruz Tovar, Fiscal Especializado en Combate a la Corrupción, a favor; </w:t>
      </w:r>
    </w:p>
    <w:p w14:paraId="28E80237" w14:textId="77777777" w:rsidR="00BE7AC5" w:rsidRDefault="00BE7AC5" w:rsidP="00BE7AC5">
      <w:pPr>
        <w:pStyle w:val="Prrafodelista"/>
        <w:numPr>
          <w:ilvl w:val="0"/>
          <w:numId w:val="36"/>
        </w:numPr>
        <w:rPr>
          <w:rFonts w:eastAsia="Arial" w:cs="Arial"/>
          <w:szCs w:val="22"/>
        </w:rPr>
      </w:pPr>
      <w:r w:rsidRPr="00286306">
        <w:rPr>
          <w:rFonts w:eastAsia="Arial" w:cs="Arial"/>
          <w:szCs w:val="22"/>
        </w:rPr>
        <w:t>Lic. María Teresa Brito Serrano, Contralora del Estado de Jalisco, a favor;</w:t>
      </w:r>
    </w:p>
    <w:p w14:paraId="67A9B2F2" w14:textId="77777777" w:rsidR="00BE7AC5" w:rsidRPr="003D6534" w:rsidRDefault="00BE7AC5" w:rsidP="00BE7AC5">
      <w:pPr>
        <w:pStyle w:val="Prrafodelista"/>
        <w:numPr>
          <w:ilvl w:val="0"/>
          <w:numId w:val="36"/>
        </w:numPr>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7442EC3E" w14:textId="77777777" w:rsidR="00BE7AC5" w:rsidRPr="00286306" w:rsidRDefault="00BE7AC5" w:rsidP="00BE7AC5">
      <w:pPr>
        <w:pStyle w:val="Prrafodelista"/>
        <w:numPr>
          <w:ilvl w:val="0"/>
          <w:numId w:val="36"/>
        </w:numPr>
        <w:rPr>
          <w:rFonts w:eastAsia="Arial" w:cs="Arial"/>
          <w:szCs w:val="22"/>
        </w:rPr>
      </w:pPr>
      <w:r w:rsidRPr="00286306">
        <w:rPr>
          <w:rFonts w:eastAsia="Arial" w:cs="Arial"/>
          <w:szCs w:val="22"/>
        </w:rPr>
        <w:t xml:space="preserve">Dr. Salvador Romero Espinosa, Comisionado </w:t>
      </w:r>
      <w:proofErr w:type="gramStart"/>
      <w:r w:rsidRPr="00286306">
        <w:rPr>
          <w:rFonts w:eastAsia="Arial" w:cs="Arial"/>
          <w:szCs w:val="22"/>
        </w:rPr>
        <w:t>Presidente</w:t>
      </w:r>
      <w:proofErr w:type="gramEnd"/>
      <w:r w:rsidRPr="00286306">
        <w:rPr>
          <w:rFonts w:eastAsia="Arial" w:cs="Arial"/>
          <w:szCs w:val="22"/>
        </w:rPr>
        <w:t xml:space="preserve"> del Instituto de Transparencia, Información Pública y Protección de Datos Personales del Estado de Jalisco, a favor;</w:t>
      </w:r>
    </w:p>
    <w:p w14:paraId="466DE9CE" w14:textId="77777777" w:rsidR="00BE7AC5" w:rsidRPr="00286306" w:rsidRDefault="00BE7AC5" w:rsidP="00BE7AC5">
      <w:pPr>
        <w:pStyle w:val="Prrafodelista"/>
        <w:numPr>
          <w:ilvl w:val="0"/>
          <w:numId w:val="36"/>
        </w:numPr>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Presidenta del Tribunal de Justicia Administrativa del Estado de Jalisco, a favor. </w:t>
      </w:r>
    </w:p>
    <w:p w14:paraId="4F775FA3" w14:textId="77777777" w:rsidR="001E461C" w:rsidRPr="00286306" w:rsidRDefault="001E461C" w:rsidP="001E461C">
      <w:pPr>
        <w:tabs>
          <w:tab w:val="left" w:pos="2610"/>
        </w:tabs>
        <w:rPr>
          <w:rFonts w:cs="Arial"/>
          <w:szCs w:val="22"/>
        </w:rPr>
      </w:pPr>
    </w:p>
    <w:p w14:paraId="3A1BDE1E" w14:textId="77777777" w:rsidR="005A4141" w:rsidRDefault="001E461C" w:rsidP="00E60919">
      <w:pPr>
        <w:tabs>
          <w:tab w:val="left" w:pos="2610"/>
        </w:tabs>
        <w:rPr>
          <w:rFonts w:cs="Arial"/>
          <w:szCs w:val="22"/>
        </w:rPr>
      </w:pPr>
      <w:r w:rsidRPr="00286306">
        <w:rPr>
          <w:rFonts w:cs="Arial"/>
          <w:szCs w:val="22"/>
        </w:rPr>
        <w:t>La Secretaria Técnica señala que se aprueba el acuerdo por unanimidad de las y los integrantes presentes, en los términos señalados</w:t>
      </w:r>
      <w:r w:rsidR="00226B95">
        <w:rPr>
          <w:rFonts w:cs="Arial"/>
          <w:szCs w:val="22"/>
        </w:rPr>
        <w:t>.</w:t>
      </w:r>
    </w:p>
    <w:p w14:paraId="59363FDB" w14:textId="77777777" w:rsidR="005A4141" w:rsidRDefault="005A4141" w:rsidP="00E60919">
      <w:pPr>
        <w:tabs>
          <w:tab w:val="left" w:pos="2610"/>
        </w:tabs>
        <w:rPr>
          <w:rFonts w:cs="Arial"/>
          <w:szCs w:val="22"/>
        </w:rPr>
      </w:pPr>
    </w:p>
    <w:p w14:paraId="45479DDB" w14:textId="6473A520" w:rsidR="00E60919" w:rsidRPr="00286306" w:rsidRDefault="005A4141" w:rsidP="00E60919">
      <w:pPr>
        <w:tabs>
          <w:tab w:val="left" w:pos="2610"/>
        </w:tabs>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 agradece y despide al Presidente del ITEI. </w:t>
      </w:r>
      <w:r w:rsidR="00226B95">
        <w:rPr>
          <w:rFonts w:cs="Arial"/>
          <w:szCs w:val="22"/>
        </w:rPr>
        <w:t xml:space="preserve"> </w:t>
      </w:r>
    </w:p>
    <w:p w14:paraId="26E299A1" w14:textId="77777777" w:rsidR="00E60919" w:rsidRPr="00286306" w:rsidRDefault="00E60919" w:rsidP="00E60919">
      <w:pPr>
        <w:tabs>
          <w:tab w:val="left" w:pos="2610"/>
        </w:tabs>
        <w:rPr>
          <w:rFonts w:eastAsia="Arial" w:cs="Arial"/>
          <w:b/>
          <w:bCs/>
          <w:color w:val="006078"/>
          <w:szCs w:val="22"/>
        </w:rPr>
      </w:pPr>
    </w:p>
    <w:p w14:paraId="1D201321" w14:textId="1B6C4933" w:rsidR="00A6722F" w:rsidRPr="007768C6" w:rsidRDefault="007768C6" w:rsidP="007768C6">
      <w:pPr>
        <w:pStyle w:val="Prrafodelista"/>
        <w:numPr>
          <w:ilvl w:val="0"/>
          <w:numId w:val="7"/>
        </w:numPr>
        <w:rPr>
          <w:rFonts w:eastAsia="Arial" w:cs="Arial"/>
          <w:b/>
          <w:bCs/>
          <w:color w:val="006078"/>
          <w:szCs w:val="22"/>
        </w:rPr>
      </w:pPr>
      <w:r w:rsidRPr="007768C6">
        <w:rPr>
          <w:rFonts w:eastAsia="Arial" w:cs="Arial"/>
          <w:b/>
          <w:bCs/>
          <w:color w:val="006078"/>
          <w:szCs w:val="22"/>
        </w:rPr>
        <w:t>Propuesta y</w:t>
      </w:r>
      <w:r w:rsidR="00A412D9">
        <w:rPr>
          <w:rFonts w:eastAsia="Arial" w:cs="Arial"/>
          <w:b/>
          <w:bCs/>
          <w:color w:val="006078"/>
          <w:szCs w:val="22"/>
        </w:rPr>
        <w:t>,</w:t>
      </w:r>
      <w:r w:rsidRPr="007768C6">
        <w:rPr>
          <w:rFonts w:eastAsia="Arial" w:cs="Arial"/>
          <w:b/>
          <w:bCs/>
          <w:color w:val="006078"/>
          <w:szCs w:val="22"/>
        </w:rPr>
        <w:t xml:space="preserve"> en su caso, aprobación de la fecha para la celebración de la </w:t>
      </w:r>
      <w:r w:rsidR="00A412D9">
        <w:rPr>
          <w:rFonts w:eastAsia="Arial" w:cs="Arial"/>
          <w:b/>
          <w:bCs/>
          <w:color w:val="006078"/>
          <w:szCs w:val="22"/>
        </w:rPr>
        <w:t>P</w:t>
      </w:r>
      <w:r w:rsidRPr="007768C6">
        <w:rPr>
          <w:rFonts w:eastAsia="Arial" w:cs="Arial"/>
          <w:b/>
          <w:bCs/>
          <w:color w:val="006078"/>
          <w:szCs w:val="22"/>
        </w:rPr>
        <w:t xml:space="preserve">rimera </w:t>
      </w:r>
      <w:r w:rsidR="00A412D9">
        <w:rPr>
          <w:rFonts w:eastAsia="Arial" w:cs="Arial"/>
          <w:b/>
          <w:bCs/>
          <w:color w:val="006078"/>
          <w:szCs w:val="22"/>
        </w:rPr>
        <w:t>S</w:t>
      </w:r>
      <w:r w:rsidRPr="007768C6">
        <w:rPr>
          <w:rFonts w:eastAsia="Arial" w:cs="Arial"/>
          <w:b/>
          <w:bCs/>
          <w:color w:val="006078"/>
          <w:szCs w:val="22"/>
        </w:rPr>
        <w:t xml:space="preserve">esión </w:t>
      </w:r>
      <w:r w:rsidR="00A412D9">
        <w:rPr>
          <w:rFonts w:eastAsia="Arial" w:cs="Arial"/>
          <w:b/>
          <w:bCs/>
          <w:color w:val="006078"/>
          <w:szCs w:val="22"/>
        </w:rPr>
        <w:t>O</w:t>
      </w:r>
      <w:r w:rsidRPr="007768C6">
        <w:rPr>
          <w:rFonts w:eastAsia="Arial" w:cs="Arial"/>
          <w:b/>
          <w:bCs/>
          <w:color w:val="006078"/>
          <w:szCs w:val="22"/>
        </w:rPr>
        <w:t xml:space="preserve">rdinaria </w:t>
      </w:r>
      <w:r w:rsidR="00A412D9">
        <w:rPr>
          <w:rFonts w:eastAsia="Arial" w:cs="Arial"/>
          <w:b/>
          <w:bCs/>
          <w:color w:val="006078"/>
          <w:szCs w:val="22"/>
        </w:rPr>
        <w:t xml:space="preserve">de </w:t>
      </w:r>
      <w:r w:rsidRPr="007768C6">
        <w:rPr>
          <w:rFonts w:eastAsia="Arial" w:cs="Arial"/>
          <w:b/>
          <w:bCs/>
          <w:color w:val="006078"/>
          <w:szCs w:val="22"/>
        </w:rPr>
        <w:t>2023</w:t>
      </w:r>
    </w:p>
    <w:p w14:paraId="4C5EB382" w14:textId="728A9E38" w:rsidR="00E60919" w:rsidRPr="00286306" w:rsidRDefault="00E60919" w:rsidP="00A6722F">
      <w:pPr>
        <w:tabs>
          <w:tab w:val="left" w:pos="2610"/>
        </w:tabs>
        <w:rPr>
          <w:rFonts w:eastAsia="Arial" w:cs="Arial"/>
          <w:b/>
          <w:bCs/>
          <w:color w:val="006078"/>
          <w:szCs w:val="22"/>
        </w:rPr>
      </w:pPr>
    </w:p>
    <w:p w14:paraId="7DDA8B36" w14:textId="13FF3CC5" w:rsidR="00A52162" w:rsidRPr="00286306" w:rsidRDefault="00440674" w:rsidP="00A52162">
      <w:pPr>
        <w:tabs>
          <w:tab w:val="left" w:pos="2610"/>
        </w:tabs>
        <w:rPr>
          <w:rFonts w:cs="Arial"/>
          <w:szCs w:val="22"/>
        </w:rPr>
      </w:pPr>
      <w:r w:rsidRPr="00286306">
        <w:rPr>
          <w:rFonts w:cs="Arial"/>
          <w:szCs w:val="22"/>
        </w:rPr>
        <w:t xml:space="preserve">La </w:t>
      </w:r>
      <w:proofErr w:type="gramStart"/>
      <w:r w:rsidRPr="00286306">
        <w:rPr>
          <w:rFonts w:cs="Arial"/>
          <w:szCs w:val="22"/>
        </w:rPr>
        <w:t>Secretaria Técnica</w:t>
      </w:r>
      <w:proofErr w:type="gramEnd"/>
      <w:r w:rsidR="00533FC6" w:rsidRPr="00286306">
        <w:rPr>
          <w:rFonts w:cs="Arial"/>
          <w:szCs w:val="22"/>
        </w:rPr>
        <w:t xml:space="preserve"> </w:t>
      </w:r>
      <w:r w:rsidR="00C44DF7">
        <w:rPr>
          <w:rFonts w:cs="Arial"/>
          <w:szCs w:val="22"/>
        </w:rPr>
        <w:t>considera que</w:t>
      </w:r>
      <w:r w:rsidR="004F5C02">
        <w:rPr>
          <w:rFonts w:cs="Arial"/>
          <w:szCs w:val="22"/>
        </w:rPr>
        <w:t>,</w:t>
      </w:r>
      <w:r w:rsidR="00C44DF7">
        <w:rPr>
          <w:rFonts w:cs="Arial"/>
          <w:szCs w:val="22"/>
        </w:rPr>
        <w:t xml:space="preserve"> </w:t>
      </w:r>
      <w:r w:rsidR="00843478">
        <w:rPr>
          <w:rFonts w:cs="Arial"/>
          <w:szCs w:val="22"/>
        </w:rPr>
        <w:t>a</w:t>
      </w:r>
      <w:r w:rsidR="00843478" w:rsidRPr="00843478">
        <w:rPr>
          <w:rFonts w:cs="Arial"/>
          <w:szCs w:val="22"/>
        </w:rPr>
        <w:t xml:space="preserve"> fin de tener fecha cierta y determinada para la celebración de la </w:t>
      </w:r>
      <w:r w:rsidR="00A412D9">
        <w:rPr>
          <w:rFonts w:cs="Arial"/>
          <w:szCs w:val="22"/>
        </w:rPr>
        <w:t>P</w:t>
      </w:r>
      <w:r w:rsidR="00843478" w:rsidRPr="00843478">
        <w:rPr>
          <w:rFonts w:cs="Arial"/>
          <w:szCs w:val="22"/>
        </w:rPr>
        <w:t xml:space="preserve">rimera </w:t>
      </w:r>
      <w:r w:rsidR="00A412D9">
        <w:rPr>
          <w:rFonts w:cs="Arial"/>
          <w:szCs w:val="22"/>
        </w:rPr>
        <w:t>S</w:t>
      </w:r>
      <w:r w:rsidR="00843478" w:rsidRPr="00843478">
        <w:rPr>
          <w:rFonts w:cs="Arial"/>
          <w:szCs w:val="22"/>
        </w:rPr>
        <w:t xml:space="preserve">esión </w:t>
      </w:r>
      <w:r w:rsidR="00A412D9">
        <w:rPr>
          <w:rFonts w:cs="Arial"/>
          <w:szCs w:val="22"/>
        </w:rPr>
        <w:t>O</w:t>
      </w:r>
      <w:r w:rsidR="00843478" w:rsidRPr="00843478">
        <w:rPr>
          <w:rFonts w:cs="Arial"/>
          <w:szCs w:val="22"/>
        </w:rPr>
        <w:t xml:space="preserve">rdinaria de este </w:t>
      </w:r>
      <w:r w:rsidR="00A412D9">
        <w:rPr>
          <w:rFonts w:cs="Arial"/>
          <w:szCs w:val="22"/>
        </w:rPr>
        <w:t>Ó</w:t>
      </w:r>
      <w:r w:rsidR="00843478" w:rsidRPr="00843478">
        <w:rPr>
          <w:rFonts w:cs="Arial"/>
          <w:szCs w:val="22"/>
        </w:rPr>
        <w:t xml:space="preserve">rgano de </w:t>
      </w:r>
      <w:r w:rsidR="00A412D9">
        <w:rPr>
          <w:rFonts w:cs="Arial"/>
          <w:szCs w:val="22"/>
        </w:rPr>
        <w:t>G</w:t>
      </w:r>
      <w:r w:rsidR="00843478" w:rsidRPr="00843478">
        <w:rPr>
          <w:rFonts w:cs="Arial"/>
          <w:szCs w:val="22"/>
        </w:rPr>
        <w:t>obierno, se propone que sea el 19 de enero de 2023 a las 17:00 horas</w:t>
      </w:r>
      <w:r w:rsidR="00A412D9">
        <w:rPr>
          <w:rFonts w:cs="Arial"/>
          <w:szCs w:val="22"/>
        </w:rPr>
        <w:t>,</w:t>
      </w:r>
      <w:r w:rsidR="00843478" w:rsidRPr="00843478">
        <w:rPr>
          <w:rFonts w:cs="Arial"/>
          <w:szCs w:val="22"/>
        </w:rPr>
        <w:t xml:space="preserve"> y</w:t>
      </w:r>
      <w:r w:rsidR="00843478">
        <w:rPr>
          <w:rFonts w:cs="Arial"/>
          <w:szCs w:val="22"/>
        </w:rPr>
        <w:t xml:space="preserve"> </w:t>
      </w:r>
      <w:r w:rsidR="00843478" w:rsidRPr="00843478">
        <w:rPr>
          <w:rFonts w:cs="Arial"/>
          <w:szCs w:val="22"/>
        </w:rPr>
        <w:t xml:space="preserve">la Contraloría del Estado </w:t>
      </w:r>
      <w:r w:rsidR="00843478">
        <w:rPr>
          <w:rFonts w:cs="Arial"/>
          <w:szCs w:val="22"/>
        </w:rPr>
        <w:t>ofreció</w:t>
      </w:r>
      <w:r w:rsidR="00843478" w:rsidRPr="00843478">
        <w:rPr>
          <w:rFonts w:cs="Arial"/>
          <w:szCs w:val="22"/>
        </w:rPr>
        <w:t xml:space="preserve"> la posibilidad de que </w:t>
      </w:r>
      <w:r w:rsidR="00843478">
        <w:rPr>
          <w:rFonts w:cs="Arial"/>
          <w:szCs w:val="22"/>
        </w:rPr>
        <w:t xml:space="preserve">se celebre ahí. </w:t>
      </w:r>
    </w:p>
    <w:p w14:paraId="4DE10C0B" w14:textId="77777777" w:rsidR="00A6722F" w:rsidRDefault="00A6722F" w:rsidP="00A6722F">
      <w:pPr>
        <w:tabs>
          <w:tab w:val="left" w:pos="2610"/>
        </w:tabs>
        <w:rPr>
          <w:rFonts w:eastAsia="Times New Roman" w:cs="Arial"/>
          <w:szCs w:val="22"/>
          <w:lang w:val="es-ES"/>
        </w:rPr>
      </w:pPr>
    </w:p>
    <w:p w14:paraId="58B4F090" w14:textId="4C30045B" w:rsidR="00CE5558" w:rsidRDefault="00CE5558" w:rsidP="00A6722F">
      <w:pPr>
        <w:tabs>
          <w:tab w:val="left" w:pos="2610"/>
        </w:tabs>
        <w:rPr>
          <w:rFonts w:eastAsia="Times New Roman" w:cs="Arial"/>
          <w:szCs w:val="22"/>
          <w:lang w:val="es-ES"/>
        </w:rPr>
      </w:pPr>
      <w:r>
        <w:rPr>
          <w:rFonts w:eastAsia="Times New Roman" w:cs="Arial"/>
          <w:szCs w:val="22"/>
          <w:lang w:val="es-ES"/>
        </w:rPr>
        <w:t xml:space="preserve">La Presidenta del Órgano de Gobierno </w:t>
      </w:r>
      <w:r w:rsidR="00302DCA">
        <w:rPr>
          <w:rFonts w:eastAsia="Times New Roman" w:cs="Arial"/>
          <w:szCs w:val="22"/>
          <w:lang w:val="es-ES"/>
        </w:rPr>
        <w:t>somete a consideración que se deje una fecha establecida para la celebración de la siguiente sesión</w:t>
      </w:r>
      <w:r w:rsidR="00A412D9">
        <w:rPr>
          <w:rFonts w:eastAsia="Times New Roman" w:cs="Arial"/>
          <w:szCs w:val="22"/>
          <w:lang w:val="es-ES"/>
        </w:rPr>
        <w:t>,</w:t>
      </w:r>
      <w:r w:rsidR="00302DCA">
        <w:rPr>
          <w:rFonts w:eastAsia="Times New Roman" w:cs="Arial"/>
          <w:szCs w:val="22"/>
          <w:lang w:val="es-ES"/>
        </w:rPr>
        <w:t xml:space="preserve"> y solicita a la Secretaria Técnica haga el registro del sentido de la votación. </w:t>
      </w:r>
    </w:p>
    <w:p w14:paraId="0D26F896" w14:textId="77777777" w:rsidR="00302DCA" w:rsidRDefault="00302DCA" w:rsidP="00A6722F">
      <w:pPr>
        <w:tabs>
          <w:tab w:val="left" w:pos="2610"/>
        </w:tabs>
        <w:rPr>
          <w:rFonts w:eastAsia="Times New Roman" w:cs="Arial"/>
          <w:szCs w:val="22"/>
          <w:lang w:val="es-ES"/>
        </w:rPr>
      </w:pPr>
    </w:p>
    <w:p w14:paraId="516080DE" w14:textId="0532B04E" w:rsidR="00302DCA" w:rsidRDefault="00302DCA" w:rsidP="00A6722F">
      <w:pPr>
        <w:tabs>
          <w:tab w:val="left" w:pos="2610"/>
        </w:tabs>
        <w:rPr>
          <w:rFonts w:eastAsia="Times New Roman" w:cs="Arial"/>
          <w:szCs w:val="22"/>
          <w:lang w:val="es-ES"/>
        </w:rPr>
      </w:pPr>
      <w:r>
        <w:rPr>
          <w:rFonts w:eastAsia="Times New Roman" w:cs="Arial"/>
          <w:szCs w:val="22"/>
          <w:lang w:val="es-ES"/>
        </w:rPr>
        <w:t xml:space="preserve">La </w:t>
      </w:r>
      <w:proofErr w:type="gramStart"/>
      <w:r>
        <w:rPr>
          <w:rFonts w:eastAsia="Times New Roman" w:cs="Arial"/>
          <w:szCs w:val="22"/>
          <w:lang w:val="es-ES"/>
        </w:rPr>
        <w:t>Secretaria Técnica</w:t>
      </w:r>
      <w:proofErr w:type="gramEnd"/>
      <w:r>
        <w:rPr>
          <w:rFonts w:eastAsia="Times New Roman" w:cs="Arial"/>
          <w:szCs w:val="22"/>
          <w:lang w:val="es-ES"/>
        </w:rPr>
        <w:t xml:space="preserve"> da lectura a la propuesta de acuerdo: </w:t>
      </w:r>
    </w:p>
    <w:p w14:paraId="6416F17B" w14:textId="77777777" w:rsidR="00302DCA" w:rsidRDefault="00302DCA" w:rsidP="00A6722F">
      <w:pPr>
        <w:tabs>
          <w:tab w:val="left" w:pos="2610"/>
        </w:tabs>
        <w:rPr>
          <w:rFonts w:eastAsia="Times New Roman" w:cs="Arial"/>
          <w:szCs w:val="22"/>
          <w:lang w:val="es-ES"/>
        </w:rPr>
      </w:pPr>
    </w:p>
    <w:p w14:paraId="717CCC10" w14:textId="4DCB8276" w:rsidR="00302DCA" w:rsidRPr="00E55282" w:rsidRDefault="00302DCA" w:rsidP="00E55282">
      <w:pPr>
        <w:tabs>
          <w:tab w:val="left" w:pos="2610"/>
        </w:tabs>
        <w:ind w:left="360"/>
        <w:rPr>
          <w:rFonts w:eastAsia="Times New Roman" w:cs="Arial"/>
          <w:sz w:val="20"/>
          <w:szCs w:val="20"/>
          <w:lang w:val="es-ES"/>
        </w:rPr>
      </w:pPr>
      <w:r w:rsidRPr="00E55282">
        <w:rPr>
          <w:rFonts w:eastAsia="Times New Roman" w:cs="Arial"/>
          <w:sz w:val="20"/>
          <w:szCs w:val="20"/>
          <w:lang w:val="es-ES"/>
        </w:rPr>
        <w:t>“</w:t>
      </w:r>
      <w:r w:rsidR="00E55282" w:rsidRPr="00E55282">
        <w:rPr>
          <w:rFonts w:eastAsia="Times New Roman" w:cs="Arial"/>
          <w:sz w:val="20"/>
          <w:szCs w:val="20"/>
          <w:lang w:val="es-ES"/>
        </w:rPr>
        <w:t xml:space="preserve">Se aprueba que la Primera Sesión Ordinaria del Ejercicio 2023 se lleve a cabo el 19 de enero de 2023 a las 17:00 horas, en la Contraloría del Estado de Jalisco”. </w:t>
      </w:r>
    </w:p>
    <w:p w14:paraId="507A1CAF" w14:textId="77777777" w:rsidR="00E55282" w:rsidRDefault="00E55282" w:rsidP="00A6722F">
      <w:pPr>
        <w:tabs>
          <w:tab w:val="left" w:pos="2610"/>
        </w:tabs>
        <w:rPr>
          <w:rFonts w:eastAsia="Times New Roman" w:cs="Arial"/>
          <w:szCs w:val="22"/>
          <w:lang w:val="es-ES"/>
        </w:rPr>
      </w:pPr>
    </w:p>
    <w:p w14:paraId="45935D00" w14:textId="77777777" w:rsidR="00E55282" w:rsidRPr="00286306" w:rsidRDefault="00E55282" w:rsidP="00E55282">
      <w:pPr>
        <w:pStyle w:val="Prrafodelista"/>
        <w:numPr>
          <w:ilvl w:val="0"/>
          <w:numId w:val="36"/>
        </w:numPr>
        <w:rPr>
          <w:rFonts w:eastAsia="Arial" w:cs="Arial"/>
          <w:szCs w:val="22"/>
        </w:rPr>
      </w:pPr>
      <w:r w:rsidRPr="00286306">
        <w:rPr>
          <w:rFonts w:eastAsia="Arial" w:cs="Arial"/>
          <w:szCs w:val="22"/>
        </w:rPr>
        <w:lastRenderedPageBreak/>
        <w:t>Dr</w:t>
      </w:r>
      <w:r>
        <w:rPr>
          <w:rFonts w:eastAsia="Arial" w:cs="Arial"/>
          <w:szCs w:val="22"/>
        </w:rPr>
        <w:t>a</w:t>
      </w:r>
      <w:r w:rsidRPr="00286306">
        <w:rPr>
          <w:rFonts w:eastAsia="Arial" w:cs="Arial"/>
          <w:szCs w:val="22"/>
        </w:rPr>
        <w:t xml:space="preserve">. </w:t>
      </w:r>
      <w:r>
        <w:rPr>
          <w:rFonts w:eastAsia="Arial" w:cs="Arial"/>
          <w:szCs w:val="22"/>
        </w:rPr>
        <w:t>Nancy García Vázquez</w:t>
      </w:r>
      <w:r w:rsidRPr="00286306">
        <w:rPr>
          <w:rFonts w:eastAsia="Arial" w:cs="Arial"/>
          <w:szCs w:val="22"/>
        </w:rPr>
        <w:t xml:space="preserve">, </w:t>
      </w:r>
      <w:proofErr w:type="gramStart"/>
      <w:r w:rsidRPr="00286306">
        <w:rPr>
          <w:rFonts w:eastAsia="Arial" w:cs="Arial"/>
          <w:szCs w:val="22"/>
        </w:rPr>
        <w:t>President</w:t>
      </w:r>
      <w:r>
        <w:rPr>
          <w:rFonts w:eastAsia="Arial" w:cs="Arial"/>
          <w:szCs w:val="22"/>
        </w:rPr>
        <w:t>a</w:t>
      </w:r>
      <w:proofErr w:type="gramEnd"/>
      <w:r w:rsidRPr="00286306">
        <w:rPr>
          <w:rFonts w:eastAsia="Arial" w:cs="Arial"/>
          <w:szCs w:val="22"/>
        </w:rPr>
        <w:t xml:space="preserve"> del Comité de Participación Social y President</w:t>
      </w:r>
      <w:r>
        <w:rPr>
          <w:rFonts w:eastAsia="Arial" w:cs="Arial"/>
          <w:szCs w:val="22"/>
        </w:rPr>
        <w:t>a</w:t>
      </w:r>
      <w:r w:rsidRPr="00286306">
        <w:rPr>
          <w:rFonts w:eastAsia="Arial" w:cs="Arial"/>
          <w:szCs w:val="22"/>
        </w:rPr>
        <w:t xml:space="preserve"> del Órgano de Gobierno de la Secretaría Ejecutiva del Sistema Estatal Anticorrupción de Jalisco, a favor; </w:t>
      </w:r>
    </w:p>
    <w:p w14:paraId="4163B32C" w14:textId="77777777" w:rsidR="00E55282" w:rsidRPr="00286306" w:rsidRDefault="00E55282" w:rsidP="00E55282">
      <w:pPr>
        <w:pStyle w:val="Prrafodelista"/>
        <w:numPr>
          <w:ilvl w:val="0"/>
          <w:numId w:val="36"/>
        </w:numPr>
        <w:rPr>
          <w:rFonts w:eastAsia="Arial" w:cs="Arial"/>
          <w:szCs w:val="22"/>
        </w:rPr>
      </w:pPr>
      <w:r w:rsidRPr="00286306">
        <w:rPr>
          <w:rFonts w:eastAsia="Arial" w:cs="Arial"/>
          <w:szCs w:val="22"/>
        </w:rPr>
        <w:t>Dr. Jorge Alejandro Ortiz Ramírez, Auditor Superior del Estado de Jalisco, a favor;</w:t>
      </w:r>
    </w:p>
    <w:p w14:paraId="28DD8796" w14:textId="77777777" w:rsidR="00E55282" w:rsidRPr="00286306" w:rsidRDefault="00E55282" w:rsidP="00E55282">
      <w:pPr>
        <w:pStyle w:val="Prrafodelista"/>
        <w:numPr>
          <w:ilvl w:val="0"/>
          <w:numId w:val="36"/>
        </w:numPr>
        <w:rPr>
          <w:rFonts w:eastAsia="Arial" w:cs="Arial"/>
          <w:szCs w:val="22"/>
        </w:rPr>
      </w:pPr>
      <w:r w:rsidRPr="00286306">
        <w:rPr>
          <w:rFonts w:eastAsia="Arial" w:cs="Arial"/>
          <w:szCs w:val="22"/>
        </w:rPr>
        <w:t xml:space="preserve">Mtro. Gerardo Ignacio de la Cruz Tovar, Fiscal Especializado en Combate a la Corrupción, a favor; </w:t>
      </w:r>
    </w:p>
    <w:p w14:paraId="55A74ED9" w14:textId="77777777" w:rsidR="00E55282" w:rsidRDefault="00E55282" w:rsidP="00E55282">
      <w:pPr>
        <w:pStyle w:val="Prrafodelista"/>
        <w:numPr>
          <w:ilvl w:val="0"/>
          <w:numId w:val="36"/>
        </w:numPr>
        <w:rPr>
          <w:rFonts w:eastAsia="Arial" w:cs="Arial"/>
          <w:szCs w:val="22"/>
        </w:rPr>
      </w:pPr>
      <w:r w:rsidRPr="00286306">
        <w:rPr>
          <w:rFonts w:eastAsia="Arial" w:cs="Arial"/>
          <w:szCs w:val="22"/>
        </w:rPr>
        <w:t>Lic. María Teresa Brito Serrano, Contralora del Estado de Jalisco, a favor;</w:t>
      </w:r>
    </w:p>
    <w:p w14:paraId="0E88AE01" w14:textId="77777777" w:rsidR="00E55282" w:rsidRPr="003D6534" w:rsidRDefault="00E55282" w:rsidP="00E55282">
      <w:pPr>
        <w:pStyle w:val="Prrafodelista"/>
        <w:numPr>
          <w:ilvl w:val="0"/>
          <w:numId w:val="36"/>
        </w:numPr>
        <w:rPr>
          <w:rFonts w:eastAsia="Arial" w:cs="Arial"/>
          <w:szCs w:val="22"/>
        </w:rPr>
      </w:pPr>
      <w:r>
        <w:rPr>
          <w:rFonts w:eastAsia="Arial" w:cs="Arial"/>
          <w:szCs w:val="22"/>
        </w:rPr>
        <w:t xml:space="preserve">Dr. Daniel Espinosa Licón, </w:t>
      </w:r>
      <w:proofErr w:type="gramStart"/>
      <w:r>
        <w:rPr>
          <w:rFonts w:eastAsia="Arial" w:cs="Arial"/>
          <w:szCs w:val="22"/>
        </w:rPr>
        <w:t>Presidente</w:t>
      </w:r>
      <w:proofErr w:type="gramEnd"/>
      <w:r>
        <w:rPr>
          <w:rFonts w:eastAsia="Arial" w:cs="Arial"/>
          <w:szCs w:val="22"/>
        </w:rPr>
        <w:t xml:space="preserve"> del Consejo de la Judicatura, a favor;</w:t>
      </w:r>
    </w:p>
    <w:p w14:paraId="7E6693A6" w14:textId="77777777" w:rsidR="00E55282" w:rsidRPr="00286306" w:rsidRDefault="00E55282" w:rsidP="00E55282">
      <w:pPr>
        <w:pStyle w:val="Prrafodelista"/>
        <w:numPr>
          <w:ilvl w:val="0"/>
          <w:numId w:val="36"/>
        </w:numPr>
        <w:rPr>
          <w:rFonts w:eastAsia="Arial" w:cs="Arial"/>
          <w:szCs w:val="22"/>
        </w:rPr>
      </w:pPr>
      <w:r w:rsidRPr="00286306">
        <w:rPr>
          <w:rFonts w:eastAsia="Arial" w:cs="Arial"/>
          <w:szCs w:val="22"/>
        </w:rPr>
        <w:t xml:space="preserve">Dra. </w:t>
      </w:r>
      <w:proofErr w:type="spellStart"/>
      <w:r w:rsidRPr="00286306">
        <w:rPr>
          <w:rFonts w:eastAsia="Arial" w:cs="Arial"/>
          <w:szCs w:val="22"/>
        </w:rPr>
        <w:t>Fany</w:t>
      </w:r>
      <w:proofErr w:type="spellEnd"/>
      <w:r w:rsidRPr="00286306">
        <w:rPr>
          <w:rFonts w:eastAsia="Arial" w:cs="Arial"/>
          <w:szCs w:val="22"/>
        </w:rPr>
        <w:t xml:space="preserve"> Lorena Jiménez Aguirre, </w:t>
      </w:r>
      <w:proofErr w:type="gramStart"/>
      <w:r w:rsidRPr="00286306">
        <w:rPr>
          <w:rFonts w:eastAsia="Arial" w:cs="Arial"/>
          <w:szCs w:val="22"/>
        </w:rPr>
        <w:t>Presidenta</w:t>
      </w:r>
      <w:proofErr w:type="gramEnd"/>
      <w:r w:rsidRPr="00286306">
        <w:rPr>
          <w:rFonts w:eastAsia="Arial" w:cs="Arial"/>
          <w:szCs w:val="22"/>
        </w:rPr>
        <w:t xml:space="preserve"> del Tribunal de Justicia Administrativa del Estado de Jalisco, a favor. </w:t>
      </w:r>
    </w:p>
    <w:p w14:paraId="7E31283F" w14:textId="77777777" w:rsidR="00E55282" w:rsidRDefault="00E55282" w:rsidP="00A6722F">
      <w:pPr>
        <w:tabs>
          <w:tab w:val="left" w:pos="2610"/>
        </w:tabs>
        <w:rPr>
          <w:rFonts w:eastAsia="Times New Roman" w:cs="Arial"/>
          <w:szCs w:val="22"/>
          <w:lang w:val="es-ES"/>
        </w:rPr>
      </w:pPr>
    </w:p>
    <w:p w14:paraId="3AE085F7" w14:textId="68086A38" w:rsidR="008139D0" w:rsidRPr="008139D0" w:rsidRDefault="008139D0" w:rsidP="008139D0">
      <w:pPr>
        <w:rPr>
          <w:rFonts w:eastAsia="Arial" w:cs="Arial"/>
          <w:szCs w:val="22"/>
        </w:rPr>
      </w:pPr>
      <w:r w:rsidRPr="008139D0">
        <w:rPr>
          <w:rFonts w:eastAsia="Arial" w:cs="Arial"/>
          <w:szCs w:val="22"/>
        </w:rPr>
        <w:t xml:space="preserve">La </w:t>
      </w:r>
      <w:proofErr w:type="gramStart"/>
      <w:r w:rsidRPr="008139D0">
        <w:rPr>
          <w:rFonts w:eastAsia="Arial" w:cs="Arial"/>
          <w:szCs w:val="22"/>
        </w:rPr>
        <w:t>Presidenta</w:t>
      </w:r>
      <w:proofErr w:type="gramEnd"/>
      <w:r w:rsidRPr="008139D0">
        <w:rPr>
          <w:rFonts w:eastAsia="Arial" w:cs="Arial"/>
          <w:szCs w:val="22"/>
        </w:rPr>
        <w:t xml:space="preserve"> del Órgano de Gobierno solicita continuar con el siguiente punto.</w:t>
      </w:r>
    </w:p>
    <w:p w14:paraId="17290F83" w14:textId="77777777" w:rsidR="008139D0" w:rsidRPr="00286306" w:rsidRDefault="008139D0" w:rsidP="00A6722F">
      <w:pPr>
        <w:tabs>
          <w:tab w:val="left" w:pos="2610"/>
        </w:tabs>
        <w:rPr>
          <w:rFonts w:eastAsia="Arial" w:cs="Arial"/>
          <w:b/>
          <w:bCs/>
          <w:color w:val="006078"/>
          <w:szCs w:val="22"/>
        </w:rPr>
      </w:pPr>
    </w:p>
    <w:p w14:paraId="3C6DB404" w14:textId="1B7500CF" w:rsidR="00526287" w:rsidRPr="00526287" w:rsidRDefault="00526287" w:rsidP="00526287">
      <w:pPr>
        <w:pStyle w:val="Prrafodelista"/>
        <w:numPr>
          <w:ilvl w:val="0"/>
          <w:numId w:val="7"/>
        </w:numPr>
        <w:rPr>
          <w:rFonts w:eastAsia="Arial" w:cs="Arial"/>
          <w:b/>
          <w:bCs/>
          <w:color w:val="006078"/>
          <w:szCs w:val="22"/>
        </w:rPr>
      </w:pPr>
      <w:r w:rsidRPr="00526287">
        <w:rPr>
          <w:rFonts w:eastAsia="Arial" w:cs="Arial"/>
          <w:b/>
          <w:bCs/>
          <w:color w:val="006078"/>
          <w:szCs w:val="22"/>
        </w:rPr>
        <w:t xml:space="preserve">Presentación para conocimiento del Calendario anual de labores de la SESAJ para el </w:t>
      </w:r>
      <w:r w:rsidR="00A412D9">
        <w:rPr>
          <w:rFonts w:eastAsia="Arial" w:cs="Arial"/>
          <w:b/>
          <w:bCs/>
          <w:color w:val="006078"/>
          <w:szCs w:val="22"/>
        </w:rPr>
        <w:t>E</w:t>
      </w:r>
      <w:r w:rsidRPr="00526287">
        <w:rPr>
          <w:rFonts w:eastAsia="Arial" w:cs="Arial"/>
          <w:b/>
          <w:bCs/>
          <w:color w:val="006078"/>
          <w:szCs w:val="22"/>
        </w:rPr>
        <w:t>jercicio 2023</w:t>
      </w:r>
    </w:p>
    <w:p w14:paraId="5F65C418" w14:textId="77777777" w:rsidR="00440674" w:rsidRPr="00286306" w:rsidRDefault="00440674" w:rsidP="00BA5C8D">
      <w:pPr>
        <w:tabs>
          <w:tab w:val="left" w:pos="2610"/>
        </w:tabs>
        <w:rPr>
          <w:rFonts w:eastAsia="Arial" w:cs="Arial"/>
          <w:b/>
          <w:bCs/>
          <w:color w:val="006078"/>
          <w:szCs w:val="22"/>
        </w:rPr>
      </w:pPr>
    </w:p>
    <w:p w14:paraId="4924D091" w14:textId="03FC7A25" w:rsidR="00BA5C8D" w:rsidRDefault="00BA5C8D" w:rsidP="00BA5C8D">
      <w:pPr>
        <w:tabs>
          <w:tab w:val="left" w:pos="2610"/>
        </w:tabs>
        <w:rPr>
          <w:rFonts w:cs="Arial"/>
          <w:szCs w:val="22"/>
        </w:rPr>
      </w:pPr>
      <w:r w:rsidRPr="00286306">
        <w:rPr>
          <w:rFonts w:cs="Arial"/>
          <w:szCs w:val="22"/>
        </w:rPr>
        <w:t xml:space="preserve">La </w:t>
      </w:r>
      <w:proofErr w:type="gramStart"/>
      <w:r w:rsidRPr="00286306">
        <w:rPr>
          <w:rFonts w:cs="Arial"/>
          <w:szCs w:val="22"/>
        </w:rPr>
        <w:t>Secretaria Técnica</w:t>
      </w:r>
      <w:proofErr w:type="gramEnd"/>
      <w:r w:rsidR="00E82034" w:rsidRPr="00286306">
        <w:rPr>
          <w:rFonts w:cs="Arial"/>
          <w:szCs w:val="22"/>
        </w:rPr>
        <w:t xml:space="preserve"> explica </w:t>
      </w:r>
      <w:r w:rsidR="008E4EE0">
        <w:rPr>
          <w:rFonts w:cs="Arial"/>
          <w:szCs w:val="22"/>
        </w:rPr>
        <w:t>que e</w:t>
      </w:r>
      <w:r w:rsidR="008E4EE0" w:rsidRPr="008E4EE0">
        <w:rPr>
          <w:rFonts w:cs="Arial"/>
          <w:szCs w:val="22"/>
        </w:rPr>
        <w:t>l objeto es hacer de conocimiento</w:t>
      </w:r>
      <w:r w:rsidR="008E4EE0">
        <w:rPr>
          <w:rFonts w:cs="Arial"/>
          <w:szCs w:val="22"/>
        </w:rPr>
        <w:t xml:space="preserve"> el</w:t>
      </w:r>
      <w:r w:rsidR="008E4EE0" w:rsidRPr="008E4EE0">
        <w:rPr>
          <w:rFonts w:cs="Arial"/>
          <w:szCs w:val="22"/>
        </w:rPr>
        <w:t xml:space="preserve"> </w:t>
      </w:r>
      <w:r w:rsidR="00A412D9">
        <w:rPr>
          <w:rFonts w:cs="Arial"/>
          <w:szCs w:val="22"/>
        </w:rPr>
        <w:t>C</w:t>
      </w:r>
      <w:r w:rsidR="008E4EE0" w:rsidRPr="008E4EE0">
        <w:rPr>
          <w:rFonts w:cs="Arial"/>
          <w:szCs w:val="22"/>
        </w:rPr>
        <w:t>alendario anual de labores 2023, que prevé esencialmente los días y horas hábiles, lo</w:t>
      </w:r>
      <w:r w:rsidR="00A412D9">
        <w:rPr>
          <w:rFonts w:cs="Arial"/>
          <w:szCs w:val="22"/>
        </w:rPr>
        <w:t>s</w:t>
      </w:r>
      <w:r w:rsidR="008E4EE0" w:rsidRPr="008E4EE0">
        <w:rPr>
          <w:rFonts w:cs="Arial"/>
          <w:szCs w:val="22"/>
        </w:rPr>
        <w:t xml:space="preserve"> usuales de cada año para efecto de sus actuaciones y que, de acuerdo con lo establecido por el artículo 8 del Estatuto Orgánico de esta Secretaría, la suscrita debe firmarlo y publicarlo en el Periódico Oficial El Estado de Jalisco. </w:t>
      </w:r>
    </w:p>
    <w:p w14:paraId="7F381697" w14:textId="77777777" w:rsidR="00583C66" w:rsidRDefault="00583C66" w:rsidP="00BA5C8D">
      <w:pPr>
        <w:tabs>
          <w:tab w:val="left" w:pos="2610"/>
        </w:tabs>
        <w:rPr>
          <w:rFonts w:cs="Arial"/>
          <w:szCs w:val="22"/>
        </w:rPr>
      </w:pPr>
    </w:p>
    <w:p w14:paraId="75E8D74C" w14:textId="21E8A449" w:rsidR="00583C66" w:rsidRPr="00286306" w:rsidRDefault="00583C66" w:rsidP="00BA5C8D">
      <w:pPr>
        <w:tabs>
          <w:tab w:val="left" w:pos="2610"/>
        </w:tabs>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 solicita </w:t>
      </w:r>
      <w:r w:rsidR="000D50CC">
        <w:rPr>
          <w:rFonts w:cs="Arial"/>
          <w:szCs w:val="22"/>
        </w:rPr>
        <w:t xml:space="preserve">continuar con el siguiente punto, ya que el presente punto es de conocimiento. </w:t>
      </w:r>
    </w:p>
    <w:p w14:paraId="43A1BD8D" w14:textId="77777777" w:rsidR="00991BF4" w:rsidRPr="00286306" w:rsidRDefault="00991BF4" w:rsidP="00BA5C8D">
      <w:pPr>
        <w:tabs>
          <w:tab w:val="left" w:pos="2610"/>
        </w:tabs>
        <w:rPr>
          <w:rFonts w:cs="Arial"/>
          <w:szCs w:val="22"/>
        </w:rPr>
      </w:pPr>
    </w:p>
    <w:p w14:paraId="1A80D9B8" w14:textId="77777777" w:rsidR="00743E64" w:rsidRPr="00286306" w:rsidRDefault="00743E64" w:rsidP="00186BF3">
      <w:pPr>
        <w:rPr>
          <w:rFonts w:cs="Arial"/>
          <w:szCs w:val="22"/>
        </w:rPr>
      </w:pPr>
    </w:p>
    <w:p w14:paraId="0DABC043" w14:textId="2401C5FC" w:rsidR="000D50CC" w:rsidRDefault="000D50CC" w:rsidP="00F6233D">
      <w:pPr>
        <w:pStyle w:val="Prrafodelista"/>
        <w:numPr>
          <w:ilvl w:val="0"/>
          <w:numId w:val="7"/>
        </w:numPr>
        <w:tabs>
          <w:tab w:val="left" w:pos="2610"/>
        </w:tabs>
        <w:rPr>
          <w:rFonts w:eastAsia="Arial" w:cs="Arial"/>
          <w:b/>
          <w:bCs/>
          <w:color w:val="006078"/>
          <w:szCs w:val="22"/>
        </w:rPr>
      </w:pPr>
      <w:r>
        <w:rPr>
          <w:rFonts w:eastAsia="Arial" w:cs="Arial"/>
          <w:b/>
          <w:bCs/>
          <w:color w:val="006078"/>
          <w:szCs w:val="22"/>
        </w:rPr>
        <w:t>Asuntos generales</w:t>
      </w:r>
    </w:p>
    <w:p w14:paraId="0B9380D1" w14:textId="77777777" w:rsidR="000D50CC" w:rsidRDefault="000D50CC" w:rsidP="000D50CC">
      <w:pPr>
        <w:tabs>
          <w:tab w:val="left" w:pos="2610"/>
        </w:tabs>
        <w:rPr>
          <w:rFonts w:eastAsia="Arial" w:cs="Arial"/>
          <w:b/>
          <w:bCs/>
          <w:color w:val="006078"/>
          <w:szCs w:val="22"/>
        </w:rPr>
      </w:pPr>
    </w:p>
    <w:p w14:paraId="442D54EB" w14:textId="58281859" w:rsidR="007E666F" w:rsidRDefault="009E5743" w:rsidP="000D50CC">
      <w:pPr>
        <w:tabs>
          <w:tab w:val="left" w:pos="2610"/>
        </w:tabs>
        <w:rPr>
          <w:rFonts w:cs="Arial"/>
          <w:szCs w:val="22"/>
        </w:rPr>
      </w:pPr>
      <w:r w:rsidRPr="009E5743">
        <w:rPr>
          <w:rFonts w:cs="Arial"/>
          <w:szCs w:val="22"/>
        </w:rPr>
        <w:t xml:space="preserve">La </w:t>
      </w:r>
      <w:proofErr w:type="gramStart"/>
      <w:r w:rsidRPr="009E5743">
        <w:rPr>
          <w:rFonts w:cs="Arial"/>
          <w:szCs w:val="22"/>
        </w:rPr>
        <w:t>Secretaria Técnica</w:t>
      </w:r>
      <w:proofErr w:type="gramEnd"/>
      <w:r w:rsidRPr="009E5743">
        <w:rPr>
          <w:rFonts w:cs="Arial"/>
          <w:szCs w:val="22"/>
        </w:rPr>
        <w:t xml:space="preserve"> </w:t>
      </w:r>
      <w:r w:rsidR="00595500">
        <w:rPr>
          <w:rFonts w:cs="Arial"/>
          <w:szCs w:val="22"/>
        </w:rPr>
        <w:t xml:space="preserve">resalta que se recibió </w:t>
      </w:r>
      <w:r w:rsidR="00595500" w:rsidRPr="00595500">
        <w:rPr>
          <w:rFonts w:cs="Arial"/>
          <w:szCs w:val="22"/>
        </w:rPr>
        <w:t>el dictamen de los estados financieros realizados por un despacho de contabilidad externo</w:t>
      </w:r>
      <w:r w:rsidR="00677CA6">
        <w:rPr>
          <w:rFonts w:cs="Arial"/>
          <w:szCs w:val="22"/>
        </w:rPr>
        <w:t>.</w:t>
      </w:r>
      <w:r w:rsidR="00595500" w:rsidRPr="00595500">
        <w:rPr>
          <w:rFonts w:cs="Arial"/>
          <w:szCs w:val="22"/>
        </w:rPr>
        <w:t xml:space="preserve"> </w:t>
      </w:r>
      <w:r w:rsidR="00677CA6">
        <w:rPr>
          <w:rFonts w:cs="Arial"/>
          <w:szCs w:val="22"/>
        </w:rPr>
        <w:t>D</w:t>
      </w:r>
      <w:r w:rsidR="00FF65CA">
        <w:rPr>
          <w:rFonts w:cs="Arial"/>
          <w:szCs w:val="22"/>
        </w:rPr>
        <w:t xml:space="preserve">icho </w:t>
      </w:r>
      <w:r w:rsidR="00595500" w:rsidRPr="00595500">
        <w:rPr>
          <w:rFonts w:cs="Arial"/>
          <w:szCs w:val="22"/>
        </w:rPr>
        <w:t>desp</w:t>
      </w:r>
      <w:r w:rsidR="00FF65CA">
        <w:rPr>
          <w:rFonts w:cs="Arial"/>
          <w:szCs w:val="22"/>
        </w:rPr>
        <w:t>a</w:t>
      </w:r>
      <w:r w:rsidR="00595500" w:rsidRPr="00595500">
        <w:rPr>
          <w:rFonts w:cs="Arial"/>
          <w:szCs w:val="22"/>
        </w:rPr>
        <w:t>cho se licita y es diferente al de otros años</w:t>
      </w:r>
      <w:r w:rsidR="00677CA6">
        <w:rPr>
          <w:rFonts w:cs="Arial"/>
          <w:szCs w:val="22"/>
        </w:rPr>
        <w:t>;</w:t>
      </w:r>
      <w:r w:rsidR="00595500" w:rsidRPr="00595500">
        <w:rPr>
          <w:rFonts w:cs="Arial"/>
          <w:szCs w:val="22"/>
        </w:rPr>
        <w:t xml:space="preserve"> es decir</w:t>
      </w:r>
      <w:r w:rsidR="00677CA6">
        <w:rPr>
          <w:rFonts w:cs="Arial"/>
          <w:szCs w:val="22"/>
        </w:rPr>
        <w:t>,</w:t>
      </w:r>
      <w:r w:rsidR="00595500" w:rsidRPr="00595500">
        <w:rPr>
          <w:rFonts w:cs="Arial"/>
          <w:szCs w:val="22"/>
        </w:rPr>
        <w:t xml:space="preserve"> ya hay una pluralidad de personal calificado revisando</w:t>
      </w:r>
      <w:r w:rsidR="00677CA6">
        <w:rPr>
          <w:rFonts w:cs="Arial"/>
          <w:szCs w:val="22"/>
        </w:rPr>
        <w:t>,</w:t>
      </w:r>
      <w:r w:rsidR="00595500" w:rsidRPr="00595500">
        <w:rPr>
          <w:rFonts w:cs="Arial"/>
          <w:szCs w:val="22"/>
        </w:rPr>
        <w:t xml:space="preserve"> y </w:t>
      </w:r>
      <w:r w:rsidR="00FF65CA">
        <w:rPr>
          <w:rFonts w:cs="Arial"/>
          <w:szCs w:val="22"/>
        </w:rPr>
        <w:t xml:space="preserve">le </w:t>
      </w:r>
      <w:r w:rsidR="00595500" w:rsidRPr="00595500">
        <w:rPr>
          <w:rFonts w:cs="Arial"/>
          <w:szCs w:val="22"/>
        </w:rPr>
        <w:t>complace mucho informarles que</w:t>
      </w:r>
      <w:r w:rsidR="00FF65CA">
        <w:rPr>
          <w:rFonts w:cs="Arial"/>
          <w:szCs w:val="22"/>
        </w:rPr>
        <w:t xml:space="preserve"> se tienen</w:t>
      </w:r>
      <w:r w:rsidR="00595500" w:rsidRPr="00595500">
        <w:rPr>
          <w:rFonts w:cs="Arial"/>
          <w:szCs w:val="22"/>
        </w:rPr>
        <w:t xml:space="preserve"> </w:t>
      </w:r>
      <w:r w:rsidR="00677CA6">
        <w:rPr>
          <w:rFonts w:cs="Arial"/>
          <w:szCs w:val="22"/>
        </w:rPr>
        <w:t>cero</w:t>
      </w:r>
      <w:r w:rsidR="00595500" w:rsidRPr="00595500">
        <w:rPr>
          <w:rFonts w:cs="Arial"/>
          <w:szCs w:val="22"/>
        </w:rPr>
        <w:t xml:space="preserve"> observaciones, un par de recomendaciones</w:t>
      </w:r>
      <w:r w:rsidR="00677CA6">
        <w:rPr>
          <w:rFonts w:cs="Arial"/>
          <w:szCs w:val="22"/>
        </w:rPr>
        <w:t>,</w:t>
      </w:r>
      <w:r w:rsidR="00595500" w:rsidRPr="00595500">
        <w:rPr>
          <w:rFonts w:cs="Arial"/>
          <w:szCs w:val="22"/>
        </w:rPr>
        <w:t xml:space="preserve"> y que incluso en el párrafo final del dictamen se señala que hay un reconocimiento al sistema de control interno y a la buena gestión que se lleva de los recursos, </w:t>
      </w:r>
      <w:r w:rsidR="00677CA6">
        <w:rPr>
          <w:rFonts w:cs="Arial"/>
          <w:szCs w:val="22"/>
        </w:rPr>
        <w:t xml:space="preserve">que </w:t>
      </w:r>
      <w:r w:rsidR="00595500" w:rsidRPr="00595500">
        <w:rPr>
          <w:rFonts w:cs="Arial"/>
          <w:szCs w:val="22"/>
        </w:rPr>
        <w:t>se l</w:t>
      </w:r>
      <w:r w:rsidR="007E666F">
        <w:rPr>
          <w:rFonts w:cs="Arial"/>
          <w:szCs w:val="22"/>
        </w:rPr>
        <w:t xml:space="preserve">es hará llegar. </w:t>
      </w:r>
    </w:p>
    <w:p w14:paraId="1FC78375" w14:textId="77777777" w:rsidR="007E666F" w:rsidRDefault="007E666F" w:rsidP="000D50CC">
      <w:pPr>
        <w:tabs>
          <w:tab w:val="left" w:pos="2610"/>
        </w:tabs>
        <w:rPr>
          <w:rFonts w:cs="Arial"/>
          <w:szCs w:val="22"/>
        </w:rPr>
      </w:pPr>
    </w:p>
    <w:p w14:paraId="13303AFF" w14:textId="131B91D9" w:rsidR="000D50CC" w:rsidRDefault="007E666F" w:rsidP="000D50CC">
      <w:pPr>
        <w:tabs>
          <w:tab w:val="left" w:pos="2610"/>
        </w:tabs>
        <w:rPr>
          <w:rFonts w:cs="Arial"/>
          <w:szCs w:val="22"/>
        </w:rPr>
      </w:pPr>
      <w:r>
        <w:rPr>
          <w:rFonts w:cs="Arial"/>
          <w:szCs w:val="22"/>
        </w:rPr>
        <w:t xml:space="preserve">Recién se recibió y </w:t>
      </w:r>
      <w:r w:rsidR="00595500" w:rsidRPr="00595500">
        <w:rPr>
          <w:rFonts w:cs="Arial"/>
          <w:szCs w:val="22"/>
        </w:rPr>
        <w:t>aprovecha para felicitar al equipo administrativo de la Secretaría por e</w:t>
      </w:r>
      <w:r>
        <w:rPr>
          <w:rFonts w:cs="Arial"/>
          <w:szCs w:val="22"/>
        </w:rPr>
        <w:t>l</w:t>
      </w:r>
      <w:r w:rsidR="00595500" w:rsidRPr="00595500">
        <w:rPr>
          <w:rFonts w:cs="Arial"/>
          <w:szCs w:val="22"/>
        </w:rPr>
        <w:t xml:space="preserve"> dictamen</w:t>
      </w:r>
      <w:r>
        <w:rPr>
          <w:rFonts w:cs="Arial"/>
          <w:szCs w:val="22"/>
        </w:rPr>
        <w:t xml:space="preserve"> </w:t>
      </w:r>
      <w:r w:rsidR="00595500" w:rsidRPr="00595500">
        <w:rPr>
          <w:rFonts w:cs="Arial"/>
          <w:szCs w:val="22"/>
        </w:rPr>
        <w:t>en ese sentido.</w:t>
      </w:r>
    </w:p>
    <w:p w14:paraId="3AD855C0" w14:textId="77777777" w:rsidR="007E666F" w:rsidRDefault="007E666F" w:rsidP="000D50CC">
      <w:pPr>
        <w:tabs>
          <w:tab w:val="left" w:pos="2610"/>
        </w:tabs>
        <w:rPr>
          <w:rFonts w:cs="Arial"/>
          <w:szCs w:val="22"/>
        </w:rPr>
      </w:pPr>
    </w:p>
    <w:p w14:paraId="7C5B33D1" w14:textId="68733D5E" w:rsidR="007E666F" w:rsidRPr="009E5743" w:rsidRDefault="007E666F" w:rsidP="000D50CC">
      <w:pPr>
        <w:tabs>
          <w:tab w:val="left" w:pos="2610"/>
        </w:tabs>
        <w:rPr>
          <w:rFonts w:cs="Arial"/>
          <w:szCs w:val="22"/>
        </w:rPr>
      </w:pPr>
      <w:r>
        <w:rPr>
          <w:rFonts w:cs="Arial"/>
          <w:szCs w:val="22"/>
        </w:rPr>
        <w:t xml:space="preserve">La </w:t>
      </w:r>
      <w:proofErr w:type="gramStart"/>
      <w:r>
        <w:rPr>
          <w:rFonts w:cs="Arial"/>
          <w:szCs w:val="22"/>
        </w:rPr>
        <w:t>Presidenta</w:t>
      </w:r>
      <w:proofErr w:type="gramEnd"/>
      <w:r>
        <w:rPr>
          <w:rFonts w:cs="Arial"/>
          <w:szCs w:val="22"/>
        </w:rPr>
        <w:t xml:space="preserve"> del Órgano de Gobierno </w:t>
      </w:r>
      <w:r w:rsidR="006F1374">
        <w:rPr>
          <w:rFonts w:cs="Arial"/>
          <w:szCs w:val="22"/>
        </w:rPr>
        <w:t xml:space="preserve">se suma a la felicitación y solicita continuar con el siguiente punto. </w:t>
      </w:r>
    </w:p>
    <w:p w14:paraId="7DF00B36" w14:textId="77777777" w:rsidR="000D50CC" w:rsidRDefault="000D50CC" w:rsidP="000D50CC">
      <w:pPr>
        <w:tabs>
          <w:tab w:val="left" w:pos="2610"/>
        </w:tabs>
        <w:rPr>
          <w:rFonts w:eastAsia="Arial" w:cs="Arial"/>
          <w:b/>
          <w:bCs/>
          <w:color w:val="006078"/>
          <w:szCs w:val="22"/>
        </w:rPr>
      </w:pPr>
    </w:p>
    <w:p w14:paraId="2983A33C" w14:textId="77777777" w:rsidR="005B604C" w:rsidRDefault="005B604C" w:rsidP="000D50CC">
      <w:pPr>
        <w:tabs>
          <w:tab w:val="left" w:pos="2610"/>
        </w:tabs>
        <w:rPr>
          <w:rFonts w:eastAsia="Arial" w:cs="Arial"/>
          <w:b/>
          <w:bCs/>
          <w:color w:val="006078"/>
          <w:szCs w:val="22"/>
        </w:rPr>
      </w:pPr>
    </w:p>
    <w:p w14:paraId="11439C56" w14:textId="77777777" w:rsidR="005B604C" w:rsidRDefault="005B604C" w:rsidP="000D50CC">
      <w:pPr>
        <w:tabs>
          <w:tab w:val="left" w:pos="2610"/>
        </w:tabs>
        <w:rPr>
          <w:rFonts w:eastAsia="Arial" w:cs="Arial"/>
          <w:b/>
          <w:bCs/>
          <w:color w:val="006078"/>
          <w:szCs w:val="22"/>
        </w:rPr>
      </w:pPr>
    </w:p>
    <w:p w14:paraId="1A8C4EF1" w14:textId="77777777" w:rsidR="005B604C" w:rsidRDefault="005B604C" w:rsidP="000D50CC">
      <w:pPr>
        <w:tabs>
          <w:tab w:val="left" w:pos="2610"/>
        </w:tabs>
        <w:rPr>
          <w:rFonts w:eastAsia="Arial" w:cs="Arial"/>
          <w:b/>
          <w:bCs/>
          <w:color w:val="006078"/>
          <w:szCs w:val="22"/>
        </w:rPr>
      </w:pPr>
    </w:p>
    <w:p w14:paraId="5E2F7F71" w14:textId="77777777" w:rsidR="005B604C" w:rsidRDefault="005B604C" w:rsidP="000D50CC">
      <w:pPr>
        <w:tabs>
          <w:tab w:val="left" w:pos="2610"/>
        </w:tabs>
        <w:rPr>
          <w:rFonts w:eastAsia="Arial" w:cs="Arial"/>
          <w:b/>
          <w:bCs/>
          <w:color w:val="006078"/>
          <w:szCs w:val="22"/>
        </w:rPr>
      </w:pPr>
    </w:p>
    <w:p w14:paraId="276AA83B" w14:textId="77777777" w:rsidR="005B604C" w:rsidRDefault="005B604C" w:rsidP="000D50CC">
      <w:pPr>
        <w:tabs>
          <w:tab w:val="left" w:pos="2610"/>
        </w:tabs>
        <w:rPr>
          <w:rFonts w:eastAsia="Arial" w:cs="Arial"/>
          <w:b/>
          <w:bCs/>
          <w:color w:val="006078"/>
          <w:szCs w:val="22"/>
        </w:rPr>
      </w:pPr>
    </w:p>
    <w:p w14:paraId="32EAA544" w14:textId="77777777" w:rsidR="005B604C" w:rsidRDefault="005B604C" w:rsidP="000D50CC">
      <w:pPr>
        <w:tabs>
          <w:tab w:val="left" w:pos="2610"/>
        </w:tabs>
        <w:rPr>
          <w:rFonts w:eastAsia="Arial" w:cs="Arial"/>
          <w:b/>
          <w:bCs/>
          <w:color w:val="006078"/>
          <w:szCs w:val="22"/>
        </w:rPr>
      </w:pPr>
    </w:p>
    <w:p w14:paraId="2EC6B825" w14:textId="77777777" w:rsidR="005B604C" w:rsidRPr="000D50CC" w:rsidRDefault="005B604C" w:rsidP="000D50CC">
      <w:pPr>
        <w:tabs>
          <w:tab w:val="left" w:pos="2610"/>
        </w:tabs>
        <w:rPr>
          <w:rFonts w:eastAsia="Arial" w:cs="Arial"/>
          <w:b/>
          <w:bCs/>
          <w:color w:val="006078"/>
          <w:szCs w:val="22"/>
        </w:rPr>
      </w:pPr>
    </w:p>
    <w:p w14:paraId="0AA770BD" w14:textId="4F265C32" w:rsidR="00186BF3" w:rsidRPr="00286306" w:rsidRDefault="00186BF3" w:rsidP="00F6233D">
      <w:pPr>
        <w:pStyle w:val="Prrafodelista"/>
        <w:numPr>
          <w:ilvl w:val="0"/>
          <w:numId w:val="7"/>
        </w:numPr>
        <w:tabs>
          <w:tab w:val="left" w:pos="2610"/>
        </w:tabs>
        <w:rPr>
          <w:rFonts w:eastAsia="Arial" w:cs="Arial"/>
          <w:b/>
          <w:bCs/>
          <w:color w:val="006078"/>
          <w:szCs w:val="22"/>
        </w:rPr>
      </w:pPr>
      <w:r w:rsidRPr="00286306">
        <w:rPr>
          <w:rFonts w:eastAsia="Arial" w:cs="Arial"/>
          <w:b/>
          <w:bCs/>
          <w:color w:val="006078"/>
          <w:szCs w:val="22"/>
        </w:rPr>
        <w:lastRenderedPageBreak/>
        <w:t>Acuerdos</w:t>
      </w:r>
    </w:p>
    <w:p w14:paraId="0AA770BE" w14:textId="77777777" w:rsidR="00186BF3" w:rsidRPr="00286306" w:rsidRDefault="00186BF3" w:rsidP="00186BF3">
      <w:pPr>
        <w:pStyle w:val="Prrafodelista"/>
        <w:jc w:val="both"/>
        <w:rPr>
          <w:rFonts w:eastAsia="Arial" w:cs="Arial"/>
          <w:szCs w:val="22"/>
          <w:highlight w:val="white"/>
        </w:rPr>
      </w:pPr>
    </w:p>
    <w:p w14:paraId="0AA770BF" w14:textId="5710A661" w:rsidR="00186BF3" w:rsidRPr="00286306" w:rsidRDefault="00186BF3" w:rsidP="00186BF3">
      <w:pPr>
        <w:rPr>
          <w:rFonts w:cs="Arial"/>
          <w:szCs w:val="22"/>
        </w:rPr>
      </w:pPr>
      <w:r w:rsidRPr="00286306">
        <w:rPr>
          <w:rFonts w:cs="Arial"/>
          <w:szCs w:val="22"/>
        </w:rPr>
        <w:t>El Órgano de Gobierno en su</w:t>
      </w:r>
      <w:r w:rsidR="00F909EE" w:rsidRPr="00286306">
        <w:rPr>
          <w:rFonts w:cs="Arial"/>
          <w:szCs w:val="22"/>
        </w:rPr>
        <w:t xml:space="preserve"> </w:t>
      </w:r>
      <w:r w:rsidR="0041592E">
        <w:rPr>
          <w:rFonts w:cs="Arial"/>
          <w:szCs w:val="22"/>
        </w:rPr>
        <w:t>Cuarta</w:t>
      </w:r>
      <w:r w:rsidRPr="00286306">
        <w:rPr>
          <w:rFonts w:cs="Arial"/>
          <w:szCs w:val="22"/>
        </w:rPr>
        <w:t xml:space="preserve"> Sesión Ordinaria de 202</w:t>
      </w:r>
      <w:r w:rsidR="004E62AD" w:rsidRPr="00286306">
        <w:rPr>
          <w:rFonts w:cs="Arial"/>
          <w:szCs w:val="22"/>
        </w:rPr>
        <w:t>2</w:t>
      </w:r>
      <w:r w:rsidRPr="00286306">
        <w:rPr>
          <w:rFonts w:cs="Arial"/>
          <w:szCs w:val="22"/>
        </w:rPr>
        <w:t xml:space="preserve"> dicta los siguientes acuerdos: </w:t>
      </w:r>
    </w:p>
    <w:p w14:paraId="33580ACB" w14:textId="77777777" w:rsidR="002D647E" w:rsidRPr="00286306" w:rsidRDefault="002D647E" w:rsidP="00186BF3">
      <w:pPr>
        <w:rPr>
          <w:rFonts w:eastAsia="Arial" w:cs="Arial"/>
          <w:b/>
          <w:bCs/>
          <w:color w:val="006078"/>
          <w:szCs w:val="22"/>
          <w:lang w:val="es-ES"/>
        </w:rPr>
      </w:pPr>
    </w:p>
    <w:p w14:paraId="0AA770C1" w14:textId="13916D9D" w:rsidR="00186BF3" w:rsidRPr="00286306" w:rsidRDefault="00186BF3" w:rsidP="002F7B34">
      <w:pPr>
        <w:rPr>
          <w:rFonts w:eastAsia="Arial" w:cs="Arial"/>
          <w:b/>
          <w:bCs/>
          <w:color w:val="006078"/>
          <w:szCs w:val="22"/>
          <w:lang w:val="es-ES"/>
        </w:rPr>
      </w:pPr>
      <w:r w:rsidRPr="00286306">
        <w:rPr>
          <w:rFonts w:eastAsia="Arial" w:cs="Arial"/>
          <w:b/>
          <w:bCs/>
          <w:color w:val="006078"/>
          <w:szCs w:val="22"/>
          <w:lang w:val="es-ES"/>
        </w:rPr>
        <w:t>A.OG.202</w:t>
      </w:r>
      <w:r w:rsidR="00E60FA8" w:rsidRPr="00286306">
        <w:rPr>
          <w:rFonts w:eastAsia="Arial" w:cs="Arial"/>
          <w:b/>
          <w:bCs/>
          <w:color w:val="006078"/>
          <w:szCs w:val="22"/>
          <w:lang w:val="es-ES"/>
        </w:rPr>
        <w:t>2</w:t>
      </w:r>
      <w:r w:rsidR="003F1FAE" w:rsidRPr="00286306">
        <w:rPr>
          <w:rFonts w:eastAsia="Arial" w:cs="Arial"/>
          <w:b/>
          <w:bCs/>
          <w:color w:val="006078"/>
          <w:szCs w:val="22"/>
          <w:lang w:val="es-ES"/>
        </w:rPr>
        <w:t>.</w:t>
      </w:r>
      <w:r w:rsidR="0041592E">
        <w:rPr>
          <w:rFonts w:eastAsia="Arial" w:cs="Arial"/>
          <w:b/>
          <w:bCs/>
          <w:color w:val="006078"/>
          <w:szCs w:val="22"/>
          <w:lang w:val="es-ES"/>
        </w:rPr>
        <w:t>31</w:t>
      </w:r>
    </w:p>
    <w:p w14:paraId="17402143" w14:textId="5F03F6AD" w:rsidR="008461AD" w:rsidRDefault="001B08D1" w:rsidP="002F7B34">
      <w:pPr>
        <w:rPr>
          <w:rFonts w:cs="Arial"/>
          <w:szCs w:val="22"/>
        </w:rPr>
      </w:pPr>
      <w:r w:rsidRPr="001B08D1">
        <w:rPr>
          <w:rFonts w:cs="Arial"/>
          <w:szCs w:val="22"/>
        </w:rPr>
        <w:t>Se aprueba la modificación al calendario de sesiones ordinarias aprobado mediante el acuerdo A.OG.2022.9, en la sesión del 27 de enero de 2022, solo por lo que ve, a la sesión calendarizada para el 1ro de diciembre del presente año, teniéndola por celebrada el 29 de noviembre de 2022, para los efectos legales a que haya lugar.</w:t>
      </w:r>
    </w:p>
    <w:p w14:paraId="361B2417" w14:textId="77777777" w:rsidR="001B08D1" w:rsidRPr="00286306" w:rsidRDefault="001B08D1" w:rsidP="002F7B34">
      <w:pPr>
        <w:rPr>
          <w:rFonts w:eastAsia="Arial" w:cs="Arial"/>
          <w:szCs w:val="22"/>
          <w:lang w:val="es-ES"/>
        </w:rPr>
      </w:pPr>
    </w:p>
    <w:p w14:paraId="6CFACE2B" w14:textId="6B69496A" w:rsidR="00D764DE" w:rsidRPr="00286306" w:rsidRDefault="002A4D41" w:rsidP="002F7B34">
      <w:pPr>
        <w:rPr>
          <w:rFonts w:eastAsia="Arial" w:cs="Arial"/>
          <w:b/>
          <w:bCs/>
          <w:color w:val="006078"/>
          <w:szCs w:val="22"/>
          <w:lang w:val="es-ES"/>
        </w:rPr>
      </w:pPr>
      <w:r w:rsidRPr="00286306">
        <w:rPr>
          <w:rFonts w:eastAsia="Arial" w:cs="Arial"/>
          <w:b/>
          <w:bCs/>
          <w:color w:val="006078"/>
          <w:szCs w:val="22"/>
          <w:lang w:val="es-ES"/>
        </w:rPr>
        <w:t>A.OG.202</w:t>
      </w:r>
      <w:r w:rsidR="00253944" w:rsidRPr="00286306">
        <w:rPr>
          <w:rFonts w:eastAsia="Arial" w:cs="Arial"/>
          <w:b/>
          <w:bCs/>
          <w:color w:val="006078"/>
          <w:szCs w:val="22"/>
          <w:lang w:val="es-ES"/>
        </w:rPr>
        <w:t>2</w:t>
      </w:r>
      <w:r w:rsidRPr="00286306">
        <w:rPr>
          <w:rFonts w:eastAsia="Arial" w:cs="Arial"/>
          <w:b/>
          <w:bCs/>
          <w:color w:val="006078"/>
          <w:szCs w:val="22"/>
          <w:lang w:val="es-ES"/>
        </w:rPr>
        <w:t>.</w:t>
      </w:r>
      <w:r w:rsidR="0041592E">
        <w:rPr>
          <w:rFonts w:eastAsia="Arial" w:cs="Arial"/>
          <w:b/>
          <w:bCs/>
          <w:color w:val="006078"/>
          <w:szCs w:val="22"/>
          <w:lang w:val="es-ES"/>
        </w:rPr>
        <w:t>32</w:t>
      </w:r>
    </w:p>
    <w:p w14:paraId="39F745EC" w14:textId="153AE135" w:rsidR="0074087C" w:rsidRPr="00286306" w:rsidRDefault="0098598B" w:rsidP="002F7B34">
      <w:pPr>
        <w:rPr>
          <w:rFonts w:eastAsia="Arial" w:cs="Arial"/>
          <w:b/>
          <w:bCs/>
          <w:color w:val="006078"/>
          <w:szCs w:val="22"/>
          <w:lang w:val="es-ES"/>
        </w:rPr>
      </w:pPr>
      <w:r w:rsidRPr="0098598B">
        <w:rPr>
          <w:rFonts w:cs="Arial"/>
          <w:szCs w:val="22"/>
        </w:rPr>
        <w:t xml:space="preserve">Se aprueba el </w:t>
      </w:r>
      <w:r w:rsidR="00677CA6">
        <w:rPr>
          <w:rFonts w:cs="Arial"/>
          <w:szCs w:val="22"/>
        </w:rPr>
        <w:t>O</w:t>
      </w:r>
      <w:r w:rsidRPr="0098598B">
        <w:rPr>
          <w:rFonts w:cs="Arial"/>
          <w:szCs w:val="22"/>
        </w:rPr>
        <w:t>rden del día de la sesión de fecha 29 de noviembre de 2022.</w:t>
      </w:r>
    </w:p>
    <w:p w14:paraId="7869CA27" w14:textId="77777777" w:rsidR="0098598B" w:rsidRDefault="0098598B" w:rsidP="0026580F">
      <w:pPr>
        <w:rPr>
          <w:rFonts w:eastAsia="Arial" w:cs="Arial"/>
          <w:b/>
          <w:bCs/>
          <w:color w:val="006078"/>
          <w:szCs w:val="22"/>
          <w:lang w:val="es-ES"/>
        </w:rPr>
      </w:pPr>
    </w:p>
    <w:p w14:paraId="0BB3A893" w14:textId="6F227E68" w:rsidR="002D647E" w:rsidRPr="00286306" w:rsidRDefault="0026580F" w:rsidP="0026580F">
      <w:pPr>
        <w:rPr>
          <w:rFonts w:eastAsia="Arial" w:cs="Arial"/>
          <w:b/>
          <w:bCs/>
          <w:color w:val="006078"/>
          <w:szCs w:val="22"/>
          <w:lang w:val="es-ES"/>
        </w:rPr>
      </w:pPr>
      <w:r w:rsidRPr="00286306">
        <w:rPr>
          <w:rFonts w:eastAsia="Arial" w:cs="Arial"/>
          <w:b/>
          <w:bCs/>
          <w:color w:val="006078"/>
          <w:szCs w:val="22"/>
          <w:lang w:val="es-ES"/>
        </w:rPr>
        <w:t>A.OG.2022.</w:t>
      </w:r>
      <w:r w:rsidR="000E51DC">
        <w:rPr>
          <w:rFonts w:eastAsia="Arial" w:cs="Arial"/>
          <w:b/>
          <w:bCs/>
          <w:color w:val="006078"/>
          <w:szCs w:val="22"/>
          <w:lang w:val="es-ES"/>
        </w:rPr>
        <w:t>33</w:t>
      </w:r>
    </w:p>
    <w:p w14:paraId="3C5B3E46" w14:textId="53BA445C" w:rsidR="00B94A50" w:rsidRDefault="00C004A8" w:rsidP="0026580F">
      <w:pPr>
        <w:rPr>
          <w:rFonts w:cs="Arial"/>
          <w:szCs w:val="22"/>
        </w:rPr>
      </w:pPr>
      <w:r w:rsidRPr="00C004A8">
        <w:rPr>
          <w:rFonts w:cs="Arial"/>
          <w:szCs w:val="22"/>
        </w:rPr>
        <w:t>Se aprueba el acta de la sesión ordinaria celebrada el 18 de agosto de 2022 de este Órgano de Gobierno.</w:t>
      </w:r>
    </w:p>
    <w:p w14:paraId="2BDD58D6" w14:textId="77777777" w:rsidR="00677CA6" w:rsidRPr="00286306" w:rsidRDefault="00677CA6" w:rsidP="0026580F">
      <w:pPr>
        <w:rPr>
          <w:rFonts w:eastAsia="Arial" w:cs="Arial"/>
          <w:b/>
          <w:bCs/>
          <w:color w:val="006078"/>
          <w:szCs w:val="22"/>
          <w:lang w:val="es-ES"/>
        </w:rPr>
      </w:pPr>
    </w:p>
    <w:p w14:paraId="6D698047" w14:textId="39054AFC" w:rsidR="00B94A50" w:rsidRPr="00286306" w:rsidRDefault="00B94A50" w:rsidP="0026580F">
      <w:pPr>
        <w:rPr>
          <w:rFonts w:eastAsia="Arial" w:cs="Arial"/>
          <w:b/>
          <w:bCs/>
          <w:color w:val="006078"/>
          <w:szCs w:val="22"/>
          <w:lang w:val="es-ES"/>
        </w:rPr>
      </w:pPr>
      <w:r w:rsidRPr="00286306">
        <w:rPr>
          <w:rFonts w:eastAsia="Arial" w:cs="Arial"/>
          <w:b/>
          <w:bCs/>
          <w:color w:val="006078"/>
          <w:szCs w:val="22"/>
          <w:lang w:val="es-ES"/>
        </w:rPr>
        <w:t>A.OG.2022.</w:t>
      </w:r>
      <w:r w:rsidR="00C004A8">
        <w:rPr>
          <w:rFonts w:eastAsia="Arial" w:cs="Arial"/>
          <w:b/>
          <w:bCs/>
          <w:color w:val="006078"/>
          <w:szCs w:val="22"/>
          <w:lang w:val="es-ES"/>
        </w:rPr>
        <w:t>34</w:t>
      </w:r>
    </w:p>
    <w:p w14:paraId="71DB60B6" w14:textId="0EDE5DB0" w:rsidR="00FF4C4B" w:rsidRDefault="00B50BEB" w:rsidP="0026580F">
      <w:pPr>
        <w:rPr>
          <w:rFonts w:cs="Arial"/>
          <w:szCs w:val="22"/>
        </w:rPr>
      </w:pPr>
      <w:r w:rsidRPr="00B50BEB">
        <w:rPr>
          <w:rFonts w:cs="Arial"/>
          <w:szCs w:val="22"/>
        </w:rPr>
        <w:t xml:space="preserve">Se le tiene presentando y se aprueba a la </w:t>
      </w:r>
      <w:proofErr w:type="gramStart"/>
      <w:r w:rsidRPr="00B50BEB">
        <w:rPr>
          <w:rFonts w:cs="Arial"/>
          <w:szCs w:val="22"/>
        </w:rPr>
        <w:t>Secretaria Técnica</w:t>
      </w:r>
      <w:proofErr w:type="gramEnd"/>
      <w:r w:rsidRPr="00B50BEB">
        <w:rPr>
          <w:rFonts w:cs="Arial"/>
          <w:szCs w:val="22"/>
        </w:rPr>
        <w:t xml:space="preserve">, el Informe de actividades que rinde de </w:t>
      </w:r>
      <w:r w:rsidR="0002466F">
        <w:rPr>
          <w:rFonts w:cs="Arial"/>
          <w:szCs w:val="22"/>
        </w:rPr>
        <w:t>j</w:t>
      </w:r>
      <w:r w:rsidRPr="00B50BEB">
        <w:rPr>
          <w:rFonts w:cs="Arial"/>
          <w:szCs w:val="22"/>
        </w:rPr>
        <w:t xml:space="preserve">ulio-septiembre </w:t>
      </w:r>
      <w:r w:rsidR="0002466F">
        <w:rPr>
          <w:rFonts w:cs="Arial"/>
          <w:szCs w:val="22"/>
        </w:rPr>
        <w:t xml:space="preserve">de </w:t>
      </w:r>
      <w:r w:rsidRPr="00B50BEB">
        <w:rPr>
          <w:rFonts w:cs="Arial"/>
          <w:szCs w:val="22"/>
        </w:rPr>
        <w:t>2022 de la Secretaría Ejecutiva.</w:t>
      </w:r>
    </w:p>
    <w:p w14:paraId="1E681642" w14:textId="77777777" w:rsidR="00B50BEB" w:rsidRPr="00286306" w:rsidRDefault="00B50BEB" w:rsidP="0026580F">
      <w:pPr>
        <w:rPr>
          <w:rFonts w:eastAsia="Arial" w:cs="Arial"/>
          <w:b/>
          <w:bCs/>
          <w:color w:val="006078"/>
          <w:szCs w:val="22"/>
          <w:lang w:val="es-ES"/>
        </w:rPr>
      </w:pPr>
    </w:p>
    <w:p w14:paraId="6A321817" w14:textId="6E79B1E3" w:rsidR="00FF4C4B" w:rsidRPr="00286306" w:rsidRDefault="00FF4C4B" w:rsidP="0026580F">
      <w:pPr>
        <w:rPr>
          <w:rFonts w:eastAsia="Arial" w:cs="Arial"/>
          <w:b/>
          <w:bCs/>
          <w:color w:val="006078"/>
          <w:szCs w:val="22"/>
          <w:lang w:val="es-ES"/>
        </w:rPr>
      </w:pPr>
      <w:r w:rsidRPr="00286306">
        <w:rPr>
          <w:rFonts w:eastAsia="Arial" w:cs="Arial"/>
          <w:b/>
          <w:bCs/>
          <w:color w:val="006078"/>
          <w:szCs w:val="22"/>
          <w:lang w:val="es-ES"/>
        </w:rPr>
        <w:t>A.OG.2022.</w:t>
      </w:r>
      <w:r w:rsidR="00B50BEB">
        <w:rPr>
          <w:rFonts w:eastAsia="Arial" w:cs="Arial"/>
          <w:b/>
          <w:bCs/>
          <w:color w:val="006078"/>
          <w:szCs w:val="22"/>
          <w:lang w:val="es-ES"/>
        </w:rPr>
        <w:t>35</w:t>
      </w:r>
    </w:p>
    <w:p w14:paraId="2E0465C2" w14:textId="77777777" w:rsidR="00311C8A" w:rsidRDefault="00311C8A" w:rsidP="0026580F">
      <w:pPr>
        <w:rPr>
          <w:rFonts w:cs="Arial"/>
          <w:szCs w:val="22"/>
        </w:rPr>
      </w:pPr>
      <w:r w:rsidRPr="00311C8A">
        <w:rPr>
          <w:rFonts w:cs="Arial"/>
          <w:szCs w:val="22"/>
        </w:rPr>
        <w:t>Se aprueban las adecuaciones programáticas al Programa de Trabajo Anual 2022 de la Secretaría Ejecutiva, que presenta la Secretaria Técnica, en la forma como se describe en el documento anexo.</w:t>
      </w:r>
    </w:p>
    <w:p w14:paraId="6E23754D" w14:textId="77777777" w:rsidR="00311C8A" w:rsidRDefault="00311C8A" w:rsidP="0026580F">
      <w:pPr>
        <w:rPr>
          <w:rFonts w:cs="Arial"/>
          <w:szCs w:val="22"/>
        </w:rPr>
      </w:pPr>
    </w:p>
    <w:p w14:paraId="45D8733B" w14:textId="364BE4EE" w:rsidR="00204199" w:rsidRPr="00286306" w:rsidRDefault="00204199" w:rsidP="0026580F">
      <w:pPr>
        <w:rPr>
          <w:rFonts w:eastAsia="Arial" w:cs="Arial"/>
          <w:b/>
          <w:bCs/>
          <w:color w:val="006078"/>
          <w:szCs w:val="22"/>
          <w:lang w:val="es-ES"/>
        </w:rPr>
      </w:pPr>
      <w:r w:rsidRPr="00286306">
        <w:rPr>
          <w:rFonts w:eastAsia="Arial" w:cs="Arial"/>
          <w:b/>
          <w:bCs/>
          <w:color w:val="006078"/>
          <w:szCs w:val="22"/>
          <w:lang w:val="es-ES"/>
        </w:rPr>
        <w:t>A.OG.2022.</w:t>
      </w:r>
      <w:r w:rsidR="00311C8A">
        <w:rPr>
          <w:rFonts w:eastAsia="Arial" w:cs="Arial"/>
          <w:b/>
          <w:bCs/>
          <w:color w:val="006078"/>
          <w:szCs w:val="22"/>
          <w:lang w:val="es-ES"/>
        </w:rPr>
        <w:t>36</w:t>
      </w:r>
    </w:p>
    <w:p w14:paraId="06C13A01" w14:textId="71518303" w:rsidR="006166A8" w:rsidRDefault="00EE338A" w:rsidP="0026580F">
      <w:pPr>
        <w:rPr>
          <w:rFonts w:cs="Arial"/>
          <w:szCs w:val="22"/>
        </w:rPr>
      </w:pPr>
      <w:r w:rsidRPr="00EE338A">
        <w:rPr>
          <w:rFonts w:cs="Arial"/>
          <w:szCs w:val="22"/>
        </w:rPr>
        <w:t>Se aprueban las adecuaciones presupuestales que solicita la Secretaria Técnica de la Secretaría Ejecutiva, para quedar de la siguiente manera: partidas de origen 2151</w:t>
      </w:r>
      <w:r w:rsidR="0002466F">
        <w:rPr>
          <w:rFonts w:cs="Arial"/>
          <w:szCs w:val="22"/>
        </w:rPr>
        <w:t>, “</w:t>
      </w:r>
      <w:r w:rsidRPr="00EE338A">
        <w:rPr>
          <w:rFonts w:cs="Arial"/>
          <w:szCs w:val="22"/>
        </w:rPr>
        <w:t xml:space="preserve">Material </w:t>
      </w:r>
      <w:r w:rsidR="0002466F">
        <w:rPr>
          <w:rFonts w:cs="Arial"/>
          <w:szCs w:val="22"/>
        </w:rPr>
        <w:t>i</w:t>
      </w:r>
      <w:r w:rsidRPr="00EE338A">
        <w:rPr>
          <w:rFonts w:cs="Arial"/>
          <w:szCs w:val="22"/>
        </w:rPr>
        <w:t>mpreso e información digital”</w:t>
      </w:r>
      <w:r w:rsidR="0002466F">
        <w:rPr>
          <w:rFonts w:cs="Arial"/>
          <w:szCs w:val="22"/>
        </w:rPr>
        <w:t>;</w:t>
      </w:r>
      <w:r w:rsidRPr="00EE338A">
        <w:rPr>
          <w:rFonts w:cs="Arial"/>
          <w:szCs w:val="22"/>
        </w:rPr>
        <w:t xml:space="preserve"> 3996</w:t>
      </w:r>
      <w:r w:rsidR="0002466F">
        <w:rPr>
          <w:rFonts w:cs="Arial"/>
          <w:szCs w:val="22"/>
        </w:rPr>
        <w:t>,</w:t>
      </w:r>
      <w:r w:rsidRPr="00EE338A">
        <w:rPr>
          <w:rFonts w:cs="Arial"/>
          <w:szCs w:val="22"/>
        </w:rPr>
        <w:t xml:space="preserve"> </w:t>
      </w:r>
      <w:r w:rsidR="0002466F">
        <w:rPr>
          <w:rFonts w:cs="Arial"/>
          <w:szCs w:val="22"/>
        </w:rPr>
        <w:t>“O</w:t>
      </w:r>
      <w:r w:rsidRPr="00EE338A">
        <w:rPr>
          <w:rFonts w:cs="Arial"/>
          <w:szCs w:val="22"/>
        </w:rPr>
        <w:t>tros servicios integrales”</w:t>
      </w:r>
      <w:r w:rsidR="0002466F">
        <w:rPr>
          <w:rFonts w:cs="Arial"/>
          <w:szCs w:val="22"/>
        </w:rPr>
        <w:t>;</w:t>
      </w:r>
      <w:r w:rsidRPr="00EE338A">
        <w:rPr>
          <w:rFonts w:cs="Arial"/>
          <w:szCs w:val="22"/>
        </w:rPr>
        <w:t xml:space="preserve"> 3311</w:t>
      </w:r>
      <w:r w:rsidR="0002466F">
        <w:rPr>
          <w:rFonts w:cs="Arial"/>
          <w:szCs w:val="22"/>
        </w:rPr>
        <w:t>, “</w:t>
      </w:r>
      <w:r w:rsidR="0002466F">
        <w:rPr>
          <w:rFonts w:cs="Arial"/>
          <w:szCs w:val="22"/>
          <w:u w:val="single"/>
        </w:rPr>
        <w:t>S</w:t>
      </w:r>
      <w:r w:rsidRPr="00EE338A">
        <w:rPr>
          <w:rFonts w:cs="Arial"/>
          <w:szCs w:val="22"/>
        </w:rPr>
        <w:t>ervicios legales, de contabilidad, auditor</w:t>
      </w:r>
      <w:r w:rsidR="0002466F">
        <w:rPr>
          <w:rFonts w:cs="Arial"/>
          <w:szCs w:val="22"/>
        </w:rPr>
        <w:t>í</w:t>
      </w:r>
      <w:r w:rsidRPr="00EE338A">
        <w:rPr>
          <w:rFonts w:cs="Arial"/>
          <w:szCs w:val="22"/>
        </w:rPr>
        <w:t>a y relacionados”</w:t>
      </w:r>
      <w:r w:rsidR="0002466F">
        <w:rPr>
          <w:rFonts w:cs="Arial"/>
          <w:szCs w:val="22"/>
        </w:rPr>
        <w:t>;</w:t>
      </w:r>
      <w:r w:rsidRPr="00EE338A">
        <w:rPr>
          <w:rFonts w:cs="Arial"/>
          <w:szCs w:val="22"/>
        </w:rPr>
        <w:t xml:space="preserve"> 3571</w:t>
      </w:r>
      <w:r w:rsidR="0002466F">
        <w:rPr>
          <w:rFonts w:cs="Arial"/>
          <w:szCs w:val="22"/>
        </w:rPr>
        <w:t>,</w:t>
      </w:r>
      <w:r w:rsidRPr="00EE338A">
        <w:rPr>
          <w:rFonts w:cs="Arial"/>
          <w:szCs w:val="22"/>
        </w:rPr>
        <w:t xml:space="preserve"> </w:t>
      </w:r>
      <w:r w:rsidR="0002466F">
        <w:rPr>
          <w:rFonts w:cs="Arial"/>
          <w:szCs w:val="22"/>
        </w:rPr>
        <w:t>“I</w:t>
      </w:r>
      <w:r w:rsidRPr="00EE338A">
        <w:rPr>
          <w:rFonts w:cs="Arial"/>
          <w:szCs w:val="22"/>
        </w:rPr>
        <w:t>nstalación, reparación y mantenimiento de maquinaria y otros equipos”</w:t>
      </w:r>
      <w:r w:rsidR="0002466F">
        <w:rPr>
          <w:rFonts w:cs="Arial"/>
          <w:szCs w:val="22"/>
        </w:rPr>
        <w:t>;</w:t>
      </w:r>
      <w:r w:rsidRPr="00EE338A">
        <w:rPr>
          <w:rFonts w:cs="Arial"/>
          <w:szCs w:val="22"/>
        </w:rPr>
        <w:t xml:space="preserve"> 3181</w:t>
      </w:r>
      <w:r w:rsidR="0002466F">
        <w:rPr>
          <w:rFonts w:cs="Arial"/>
          <w:szCs w:val="22"/>
        </w:rPr>
        <w:t>,</w:t>
      </w:r>
      <w:r w:rsidRPr="00EE338A">
        <w:rPr>
          <w:rFonts w:cs="Arial"/>
          <w:szCs w:val="22"/>
        </w:rPr>
        <w:t xml:space="preserve"> </w:t>
      </w:r>
      <w:r w:rsidR="0002466F">
        <w:rPr>
          <w:rFonts w:cs="Arial"/>
          <w:szCs w:val="22"/>
        </w:rPr>
        <w:t>“</w:t>
      </w:r>
      <w:r w:rsidRPr="00EE338A">
        <w:rPr>
          <w:rFonts w:cs="Arial"/>
          <w:szCs w:val="22"/>
        </w:rPr>
        <w:t>Servicio postal” y 3451</w:t>
      </w:r>
      <w:r w:rsidR="0002466F">
        <w:rPr>
          <w:rFonts w:cs="Arial"/>
          <w:szCs w:val="22"/>
        </w:rPr>
        <w:t>, “S</w:t>
      </w:r>
      <w:r w:rsidRPr="00EE338A">
        <w:rPr>
          <w:rFonts w:cs="Arial"/>
          <w:szCs w:val="22"/>
        </w:rPr>
        <w:t>eguro bienes patrimoniales”, para crear y dar suficiencia a las partidas 3363</w:t>
      </w:r>
      <w:r w:rsidR="0002466F">
        <w:rPr>
          <w:rFonts w:cs="Arial"/>
          <w:szCs w:val="22"/>
        </w:rPr>
        <w:t>,</w:t>
      </w:r>
      <w:r w:rsidRPr="00EE338A">
        <w:rPr>
          <w:rFonts w:cs="Arial"/>
          <w:szCs w:val="22"/>
        </w:rPr>
        <w:t xml:space="preserve"> </w:t>
      </w:r>
      <w:r w:rsidR="0002466F">
        <w:rPr>
          <w:rFonts w:cs="Arial"/>
          <w:szCs w:val="22"/>
        </w:rPr>
        <w:t>“S</w:t>
      </w:r>
      <w:r w:rsidRPr="00EE338A">
        <w:rPr>
          <w:rFonts w:cs="Arial"/>
          <w:szCs w:val="22"/>
        </w:rPr>
        <w:t>ervicios de impresión de material informativo derivado de la operación y administración” y 3921</w:t>
      </w:r>
      <w:r w:rsidR="0002466F">
        <w:rPr>
          <w:rFonts w:cs="Arial"/>
          <w:szCs w:val="22"/>
        </w:rPr>
        <w:t>,</w:t>
      </w:r>
      <w:r w:rsidRPr="00EE338A">
        <w:rPr>
          <w:rFonts w:cs="Arial"/>
          <w:szCs w:val="22"/>
        </w:rPr>
        <w:t xml:space="preserve"> </w:t>
      </w:r>
      <w:r w:rsidR="0002466F">
        <w:rPr>
          <w:rFonts w:cs="Arial"/>
          <w:szCs w:val="22"/>
        </w:rPr>
        <w:t>“O</w:t>
      </w:r>
      <w:r w:rsidRPr="00EE338A">
        <w:rPr>
          <w:rFonts w:cs="Arial"/>
          <w:szCs w:val="22"/>
        </w:rPr>
        <w:t>tros impuestos y derechos”, así como dar suficiencia a las partidas 2214</w:t>
      </w:r>
      <w:r w:rsidR="0002466F">
        <w:rPr>
          <w:rFonts w:cs="Arial"/>
          <w:szCs w:val="22"/>
        </w:rPr>
        <w:t>,</w:t>
      </w:r>
      <w:r w:rsidRPr="00EE338A">
        <w:rPr>
          <w:rFonts w:cs="Arial"/>
          <w:szCs w:val="22"/>
        </w:rPr>
        <w:t xml:space="preserve"> </w:t>
      </w:r>
      <w:r w:rsidR="0002466F">
        <w:rPr>
          <w:rFonts w:cs="Arial"/>
          <w:szCs w:val="22"/>
        </w:rPr>
        <w:t>“P</w:t>
      </w:r>
      <w:r w:rsidRPr="00EE338A">
        <w:rPr>
          <w:rFonts w:cs="Arial"/>
          <w:szCs w:val="22"/>
        </w:rPr>
        <w:t>roductos alimenticios para el personal en las instalaciones de las dependencias y entidades”</w:t>
      </w:r>
      <w:r w:rsidR="0002466F">
        <w:rPr>
          <w:rFonts w:cs="Arial"/>
          <w:szCs w:val="22"/>
        </w:rPr>
        <w:t>;</w:t>
      </w:r>
      <w:r w:rsidRPr="00EE338A">
        <w:rPr>
          <w:rFonts w:cs="Arial"/>
          <w:szCs w:val="22"/>
        </w:rPr>
        <w:t xml:space="preserve"> 2231</w:t>
      </w:r>
      <w:r w:rsidR="004E25FC">
        <w:rPr>
          <w:rFonts w:cs="Arial"/>
          <w:szCs w:val="22"/>
        </w:rPr>
        <w:t>, “U</w:t>
      </w:r>
      <w:r w:rsidRPr="00EE338A">
        <w:rPr>
          <w:rFonts w:cs="Arial"/>
          <w:szCs w:val="22"/>
        </w:rPr>
        <w:t>tensilios para el servicio de alimentación”, 2613</w:t>
      </w:r>
      <w:r w:rsidR="004E25FC">
        <w:rPr>
          <w:rFonts w:cs="Arial"/>
          <w:szCs w:val="22"/>
        </w:rPr>
        <w:t>,</w:t>
      </w:r>
      <w:r w:rsidRPr="00EE338A">
        <w:rPr>
          <w:rFonts w:cs="Arial"/>
          <w:szCs w:val="22"/>
        </w:rPr>
        <w:t xml:space="preserve"> </w:t>
      </w:r>
      <w:r w:rsidR="004E25FC">
        <w:rPr>
          <w:rFonts w:cs="Arial"/>
          <w:szCs w:val="22"/>
        </w:rPr>
        <w:t>“C</w:t>
      </w:r>
      <w:r w:rsidRPr="00EE338A">
        <w:rPr>
          <w:rFonts w:cs="Arial"/>
          <w:szCs w:val="22"/>
        </w:rPr>
        <w:t>ombustibles, lubricantes y aditivos”</w:t>
      </w:r>
      <w:r w:rsidR="004E25FC">
        <w:rPr>
          <w:rFonts w:cs="Arial"/>
          <w:szCs w:val="22"/>
        </w:rPr>
        <w:t>;</w:t>
      </w:r>
      <w:r w:rsidRPr="00EE338A">
        <w:rPr>
          <w:rFonts w:cs="Arial"/>
          <w:szCs w:val="22"/>
        </w:rPr>
        <w:t xml:space="preserve"> 2961</w:t>
      </w:r>
      <w:r w:rsidR="004E25FC">
        <w:rPr>
          <w:rFonts w:cs="Arial"/>
          <w:szCs w:val="22"/>
        </w:rPr>
        <w:t>,</w:t>
      </w:r>
      <w:r w:rsidRPr="00EE338A">
        <w:rPr>
          <w:rFonts w:cs="Arial"/>
          <w:szCs w:val="22"/>
        </w:rPr>
        <w:t xml:space="preserve"> </w:t>
      </w:r>
      <w:r w:rsidR="004E25FC">
        <w:rPr>
          <w:rFonts w:cs="Arial"/>
          <w:szCs w:val="22"/>
        </w:rPr>
        <w:t>“R</w:t>
      </w:r>
      <w:r w:rsidRPr="00EE338A">
        <w:rPr>
          <w:rFonts w:cs="Arial"/>
          <w:szCs w:val="22"/>
        </w:rPr>
        <w:t>efacciones y accesorios menores de equipo de transporte”</w:t>
      </w:r>
      <w:r w:rsidR="004E25FC">
        <w:rPr>
          <w:rFonts w:cs="Arial"/>
          <w:szCs w:val="22"/>
        </w:rPr>
        <w:t>;</w:t>
      </w:r>
      <w:r w:rsidRPr="00EE338A">
        <w:rPr>
          <w:rFonts w:cs="Arial"/>
          <w:szCs w:val="22"/>
        </w:rPr>
        <w:t xml:space="preserve"> 3111</w:t>
      </w:r>
      <w:r w:rsidR="004E25FC">
        <w:rPr>
          <w:rFonts w:cs="Arial"/>
          <w:szCs w:val="22"/>
        </w:rPr>
        <w:t>,</w:t>
      </w:r>
      <w:r w:rsidRPr="00EE338A">
        <w:rPr>
          <w:rFonts w:cs="Arial"/>
          <w:szCs w:val="22"/>
        </w:rPr>
        <w:t xml:space="preserve"> </w:t>
      </w:r>
      <w:r w:rsidR="004E25FC">
        <w:rPr>
          <w:rFonts w:cs="Arial"/>
          <w:szCs w:val="22"/>
        </w:rPr>
        <w:t>“E</w:t>
      </w:r>
      <w:r w:rsidRPr="00EE338A">
        <w:rPr>
          <w:rFonts w:cs="Arial"/>
          <w:szCs w:val="22"/>
        </w:rPr>
        <w:t>nergía eléctrica”</w:t>
      </w:r>
      <w:r w:rsidR="004E25FC">
        <w:rPr>
          <w:rFonts w:cs="Arial"/>
          <w:szCs w:val="22"/>
        </w:rPr>
        <w:t>;</w:t>
      </w:r>
      <w:r w:rsidRPr="00EE338A">
        <w:rPr>
          <w:rFonts w:cs="Arial"/>
          <w:szCs w:val="22"/>
        </w:rPr>
        <w:t xml:space="preserve"> 3171</w:t>
      </w:r>
      <w:r w:rsidR="004E25FC">
        <w:rPr>
          <w:rFonts w:cs="Arial"/>
          <w:szCs w:val="22"/>
        </w:rPr>
        <w:t>,</w:t>
      </w:r>
      <w:r w:rsidRPr="00EE338A">
        <w:rPr>
          <w:rFonts w:cs="Arial"/>
          <w:szCs w:val="22"/>
        </w:rPr>
        <w:t xml:space="preserve"> </w:t>
      </w:r>
      <w:r w:rsidR="004E25FC">
        <w:rPr>
          <w:rFonts w:cs="Arial"/>
          <w:szCs w:val="22"/>
        </w:rPr>
        <w:t>“S</w:t>
      </w:r>
      <w:r w:rsidRPr="00EE338A">
        <w:rPr>
          <w:rFonts w:cs="Arial"/>
          <w:szCs w:val="22"/>
        </w:rPr>
        <w:t xml:space="preserve">ervicios de acceso a </w:t>
      </w:r>
      <w:r w:rsidR="004E25FC">
        <w:rPr>
          <w:rFonts w:cs="Arial"/>
          <w:szCs w:val="22"/>
        </w:rPr>
        <w:t>I</w:t>
      </w:r>
      <w:r w:rsidRPr="00EE338A">
        <w:rPr>
          <w:rFonts w:cs="Arial"/>
          <w:szCs w:val="22"/>
        </w:rPr>
        <w:t>nternet, redes y procesamiento de información”</w:t>
      </w:r>
      <w:r w:rsidR="004E25FC">
        <w:rPr>
          <w:rFonts w:cs="Arial"/>
          <w:szCs w:val="22"/>
        </w:rPr>
        <w:t>;</w:t>
      </w:r>
      <w:r w:rsidRPr="00EE338A">
        <w:rPr>
          <w:rFonts w:cs="Arial"/>
          <w:szCs w:val="22"/>
        </w:rPr>
        <w:t xml:space="preserve"> 3363</w:t>
      </w:r>
      <w:r w:rsidR="004E25FC">
        <w:rPr>
          <w:rFonts w:cs="Arial"/>
          <w:szCs w:val="22"/>
        </w:rPr>
        <w:t>,</w:t>
      </w:r>
      <w:r w:rsidRPr="00EE338A">
        <w:rPr>
          <w:rFonts w:cs="Arial"/>
          <w:szCs w:val="22"/>
        </w:rPr>
        <w:t xml:space="preserve"> </w:t>
      </w:r>
      <w:r w:rsidR="004E25FC">
        <w:rPr>
          <w:rFonts w:cs="Arial"/>
          <w:szCs w:val="22"/>
        </w:rPr>
        <w:t>“S</w:t>
      </w:r>
      <w:r w:rsidRPr="00EE338A">
        <w:rPr>
          <w:rFonts w:cs="Arial"/>
          <w:szCs w:val="22"/>
        </w:rPr>
        <w:t>ervicio de impresión de material informativo derivado de la operación y administración”</w:t>
      </w:r>
      <w:r w:rsidR="004E25FC">
        <w:rPr>
          <w:rFonts w:cs="Arial"/>
          <w:szCs w:val="22"/>
        </w:rPr>
        <w:t>;</w:t>
      </w:r>
      <w:r w:rsidRPr="00EE338A">
        <w:rPr>
          <w:rFonts w:cs="Arial"/>
          <w:szCs w:val="22"/>
        </w:rPr>
        <w:t xml:space="preserve"> 3551</w:t>
      </w:r>
      <w:r w:rsidR="004E25FC">
        <w:rPr>
          <w:rFonts w:cs="Arial"/>
          <w:szCs w:val="22"/>
        </w:rPr>
        <w:t>,</w:t>
      </w:r>
      <w:r w:rsidRPr="00EE338A">
        <w:rPr>
          <w:rFonts w:cs="Arial"/>
          <w:szCs w:val="22"/>
        </w:rPr>
        <w:t xml:space="preserve"> </w:t>
      </w:r>
      <w:r w:rsidR="004E25FC">
        <w:rPr>
          <w:rFonts w:cs="Arial"/>
          <w:szCs w:val="22"/>
        </w:rPr>
        <w:t>“M</w:t>
      </w:r>
      <w:r w:rsidRPr="00EE338A">
        <w:rPr>
          <w:rFonts w:cs="Arial"/>
          <w:szCs w:val="22"/>
        </w:rPr>
        <w:t>antenimiento y conservación de vehículos terrestres, aéreos, marítimos, lacustres y fluviales” y 3921</w:t>
      </w:r>
      <w:r w:rsidR="004E25FC">
        <w:rPr>
          <w:rFonts w:cs="Arial"/>
          <w:szCs w:val="22"/>
        </w:rPr>
        <w:t>,</w:t>
      </w:r>
      <w:r w:rsidRPr="00EE338A">
        <w:rPr>
          <w:rFonts w:cs="Arial"/>
          <w:szCs w:val="22"/>
        </w:rPr>
        <w:t xml:space="preserve"> </w:t>
      </w:r>
      <w:r w:rsidR="004E25FC">
        <w:rPr>
          <w:rFonts w:cs="Arial"/>
          <w:szCs w:val="22"/>
        </w:rPr>
        <w:t>“</w:t>
      </w:r>
      <w:r w:rsidRPr="00EE338A">
        <w:rPr>
          <w:rFonts w:cs="Arial"/>
          <w:szCs w:val="22"/>
        </w:rPr>
        <w:t>Otros impuestos y derechos”, por los montos y justificación señalados en el documento anexo que será parte del acta de esta sesión, para su correspondiente firma.</w:t>
      </w:r>
    </w:p>
    <w:p w14:paraId="35EC83EA" w14:textId="77777777" w:rsidR="00EE338A" w:rsidRPr="00286306" w:rsidRDefault="00EE338A" w:rsidP="0026580F">
      <w:pPr>
        <w:rPr>
          <w:rFonts w:eastAsia="Arial" w:cs="Arial"/>
          <w:b/>
          <w:bCs/>
          <w:color w:val="006078"/>
          <w:szCs w:val="22"/>
          <w:lang w:val="es-ES"/>
        </w:rPr>
      </w:pPr>
    </w:p>
    <w:p w14:paraId="10B65E61" w14:textId="3A386EDE" w:rsidR="006166A8" w:rsidRPr="00286306" w:rsidRDefault="006166A8" w:rsidP="0026580F">
      <w:pPr>
        <w:rPr>
          <w:rFonts w:eastAsia="Arial" w:cs="Arial"/>
          <w:b/>
          <w:bCs/>
          <w:color w:val="006078"/>
          <w:szCs w:val="22"/>
          <w:lang w:val="es-ES"/>
        </w:rPr>
      </w:pPr>
      <w:r w:rsidRPr="00286306">
        <w:rPr>
          <w:rFonts w:eastAsia="Arial" w:cs="Arial"/>
          <w:b/>
          <w:bCs/>
          <w:color w:val="006078"/>
          <w:szCs w:val="22"/>
          <w:lang w:val="es-ES"/>
        </w:rPr>
        <w:t>A.OG.2022.</w:t>
      </w:r>
      <w:r w:rsidR="00EE338A">
        <w:rPr>
          <w:rFonts w:eastAsia="Arial" w:cs="Arial"/>
          <w:b/>
          <w:bCs/>
          <w:color w:val="006078"/>
          <w:szCs w:val="22"/>
          <w:lang w:val="es-ES"/>
        </w:rPr>
        <w:t>37</w:t>
      </w:r>
    </w:p>
    <w:p w14:paraId="2812DDD0" w14:textId="5F1C0EF0" w:rsidR="006166A8" w:rsidRDefault="00FA5AA5" w:rsidP="0026580F">
      <w:pPr>
        <w:rPr>
          <w:rFonts w:cs="Arial"/>
          <w:szCs w:val="22"/>
        </w:rPr>
      </w:pPr>
      <w:r w:rsidRPr="00FA5AA5">
        <w:rPr>
          <w:rFonts w:cs="Arial"/>
          <w:szCs w:val="22"/>
        </w:rPr>
        <w:t xml:space="preserve">Se aprueba que la Secretaría Ejecutiva realice los pagos en la forma y por los montos en los que solicita, durante el mes de enero de 2023, con la finalidad de garantizar el funcionamiento permanente del organismo, en tanto se aprueba el Presupuesto de Egresos </w:t>
      </w:r>
      <w:r w:rsidRPr="00FA5AA5">
        <w:rPr>
          <w:rFonts w:cs="Arial"/>
          <w:szCs w:val="22"/>
        </w:rPr>
        <w:lastRenderedPageBreak/>
        <w:t>para el siguiente Ejercicio presupuestal de esta Secretaría, conforme se describe en el documento anexo a esta acta.</w:t>
      </w:r>
    </w:p>
    <w:p w14:paraId="6621DAC0" w14:textId="77777777" w:rsidR="00FA5AA5" w:rsidRPr="00286306" w:rsidRDefault="00FA5AA5" w:rsidP="0026580F">
      <w:pPr>
        <w:rPr>
          <w:rFonts w:cs="Arial"/>
          <w:szCs w:val="22"/>
        </w:rPr>
      </w:pPr>
    </w:p>
    <w:p w14:paraId="4F9A6A4D" w14:textId="1E12811F" w:rsidR="00B63537" w:rsidRPr="00286306" w:rsidRDefault="00B63537" w:rsidP="0026580F">
      <w:pPr>
        <w:rPr>
          <w:rFonts w:eastAsia="Arial" w:cs="Arial"/>
          <w:b/>
          <w:bCs/>
          <w:color w:val="006078"/>
          <w:szCs w:val="22"/>
          <w:lang w:val="es-ES"/>
        </w:rPr>
      </w:pPr>
      <w:r w:rsidRPr="00286306">
        <w:rPr>
          <w:rFonts w:eastAsia="Arial" w:cs="Arial"/>
          <w:b/>
          <w:bCs/>
          <w:color w:val="006078"/>
          <w:szCs w:val="22"/>
          <w:lang w:val="es-ES"/>
        </w:rPr>
        <w:t>A.OG.2022.</w:t>
      </w:r>
      <w:r w:rsidR="00FA5AA5">
        <w:rPr>
          <w:rFonts w:eastAsia="Arial" w:cs="Arial"/>
          <w:b/>
          <w:bCs/>
          <w:color w:val="006078"/>
          <w:szCs w:val="22"/>
          <w:lang w:val="es-ES"/>
        </w:rPr>
        <w:t>38</w:t>
      </w:r>
    </w:p>
    <w:p w14:paraId="0F38F1E3" w14:textId="79949951" w:rsidR="00AC6D0B" w:rsidRDefault="00AC6D0B" w:rsidP="00902022">
      <w:pPr>
        <w:spacing w:after="160" w:line="259" w:lineRule="auto"/>
        <w:rPr>
          <w:rFonts w:cs="Arial"/>
          <w:szCs w:val="22"/>
        </w:rPr>
      </w:pPr>
      <w:r w:rsidRPr="00AC6D0B">
        <w:rPr>
          <w:rFonts w:cs="Arial"/>
          <w:szCs w:val="22"/>
        </w:rPr>
        <w:t xml:space="preserve">Se aprueba poner a disposición de los entes públicos del Estado de Jalisco que lo soliciten, los recursos tecnológicos necesarios y suficientes para utilizar la herramienta tecnológica denominada Sistema </w:t>
      </w:r>
      <w:r w:rsidR="004E25FC" w:rsidRPr="00AC6D0B">
        <w:rPr>
          <w:rFonts w:cs="Arial"/>
          <w:szCs w:val="22"/>
        </w:rPr>
        <w:t xml:space="preserve">PROXY </w:t>
      </w:r>
      <w:r w:rsidRPr="00AC6D0B">
        <w:rPr>
          <w:rFonts w:cs="Arial"/>
          <w:szCs w:val="22"/>
        </w:rPr>
        <w:t>Jalisco S1, la cual fue desarrollada y presentada por la Secretaría Ejecutiva, y es producto de la coordinación de los trabajos de implementación de las Bases para el Funcionamiento de la PDN, específicamente en lo que concierne a la interoperabilidad e interconexión del Sistema S1</w:t>
      </w:r>
      <w:r w:rsidR="00FD7A60">
        <w:rPr>
          <w:rFonts w:cs="Arial"/>
          <w:szCs w:val="22"/>
        </w:rPr>
        <w:t>,</w:t>
      </w:r>
      <w:r w:rsidRPr="00AC6D0B">
        <w:rPr>
          <w:rFonts w:cs="Arial"/>
          <w:szCs w:val="22"/>
        </w:rPr>
        <w:t xml:space="preserve"> “Sistema de evolución patrimonial, de declaración de intereses y constancia de presentación de declaración fiscal”, de tal forma que una vez que acepten las condiciones y obligaciones que derivan de su uso, permitan a los entes públicos transferir y actualizar la información relativa al Sistema S1 citado, que pueda ser consultada de manera directa en la Plataforma Digital Nacional.</w:t>
      </w:r>
    </w:p>
    <w:p w14:paraId="499403E5" w14:textId="2E39E5FB" w:rsidR="00982B08" w:rsidRDefault="00A8369B" w:rsidP="00982B08">
      <w:pPr>
        <w:spacing w:after="160" w:line="259" w:lineRule="auto"/>
        <w:rPr>
          <w:rFonts w:cs="Arial"/>
          <w:szCs w:val="22"/>
        </w:rPr>
      </w:pPr>
      <w:r w:rsidRPr="00286306">
        <w:rPr>
          <w:rFonts w:eastAsia="Arial" w:cs="Arial"/>
          <w:b/>
          <w:bCs/>
          <w:color w:val="006078"/>
          <w:szCs w:val="22"/>
          <w:lang w:val="es-ES"/>
        </w:rPr>
        <w:t>A.OG.2022.</w:t>
      </w:r>
      <w:r w:rsidR="00AC6D0B">
        <w:rPr>
          <w:rFonts w:eastAsia="Arial" w:cs="Arial"/>
          <w:b/>
          <w:bCs/>
          <w:color w:val="006078"/>
          <w:szCs w:val="22"/>
          <w:lang w:val="es-ES"/>
        </w:rPr>
        <w:t>39</w:t>
      </w:r>
      <w:r w:rsidRPr="00286306">
        <w:rPr>
          <w:rFonts w:eastAsia="Arial" w:cs="Arial"/>
          <w:b/>
          <w:bCs/>
          <w:color w:val="006078"/>
          <w:szCs w:val="22"/>
          <w:lang w:val="es-ES"/>
        </w:rPr>
        <w:br/>
      </w:r>
      <w:r w:rsidR="00982B08" w:rsidRPr="00982B08">
        <w:rPr>
          <w:rFonts w:cs="Arial"/>
          <w:szCs w:val="22"/>
        </w:rPr>
        <w:t xml:space="preserve">Se aprueba que la Primera Sesión Ordinaria del Ejercicio 2023 se lleve a cabo el </w:t>
      </w:r>
      <w:r w:rsidR="001B08D1">
        <w:rPr>
          <w:rFonts w:cs="Arial"/>
          <w:szCs w:val="22"/>
        </w:rPr>
        <w:t>19</w:t>
      </w:r>
      <w:r w:rsidR="00982B08" w:rsidRPr="00982B08">
        <w:rPr>
          <w:rFonts w:cs="Arial"/>
          <w:szCs w:val="22"/>
        </w:rPr>
        <w:t xml:space="preserve"> de enero de 2023 a las 17:00 horas, en la Contraloría del Estado de Jalisco.</w:t>
      </w:r>
    </w:p>
    <w:p w14:paraId="5CF7915C" w14:textId="77777777" w:rsidR="00F5731E" w:rsidRDefault="00F5731E" w:rsidP="00982B08">
      <w:pPr>
        <w:spacing w:after="160" w:line="259" w:lineRule="auto"/>
        <w:rPr>
          <w:rFonts w:cs="Arial"/>
          <w:szCs w:val="22"/>
        </w:rPr>
      </w:pPr>
    </w:p>
    <w:p w14:paraId="0AA770D8" w14:textId="14E0C227" w:rsidR="00186BF3" w:rsidRPr="00286306" w:rsidRDefault="00186BF3" w:rsidP="00C624C7">
      <w:pPr>
        <w:pStyle w:val="Prrafodelista"/>
        <w:numPr>
          <w:ilvl w:val="0"/>
          <w:numId w:val="7"/>
        </w:numPr>
        <w:spacing w:after="160" w:line="259" w:lineRule="auto"/>
        <w:rPr>
          <w:rFonts w:eastAsia="Arial" w:cs="Arial"/>
          <w:b/>
          <w:bCs/>
          <w:color w:val="006078"/>
          <w:szCs w:val="22"/>
        </w:rPr>
      </w:pPr>
      <w:r w:rsidRPr="00286306">
        <w:rPr>
          <w:rFonts w:eastAsia="Arial" w:cs="Arial"/>
          <w:b/>
          <w:bCs/>
          <w:color w:val="006078"/>
          <w:szCs w:val="22"/>
        </w:rPr>
        <w:t xml:space="preserve">Clausura de la </w:t>
      </w:r>
      <w:r w:rsidR="00B62BFB" w:rsidRPr="00286306">
        <w:rPr>
          <w:rFonts w:eastAsia="Arial" w:cs="Arial"/>
          <w:b/>
          <w:bCs/>
          <w:color w:val="006078"/>
          <w:szCs w:val="22"/>
        </w:rPr>
        <w:t>s</w:t>
      </w:r>
      <w:r w:rsidRPr="00286306">
        <w:rPr>
          <w:rFonts w:eastAsia="Arial" w:cs="Arial"/>
          <w:b/>
          <w:bCs/>
          <w:color w:val="006078"/>
          <w:szCs w:val="22"/>
        </w:rPr>
        <w:t>esión</w:t>
      </w:r>
    </w:p>
    <w:p w14:paraId="1DD3A3E5" w14:textId="3D36FDBD" w:rsidR="00F250ED" w:rsidRDefault="00186BF3" w:rsidP="00186BF3">
      <w:pPr>
        <w:rPr>
          <w:rFonts w:cs="Arial"/>
          <w:szCs w:val="22"/>
        </w:rPr>
      </w:pPr>
      <w:r w:rsidRPr="00286306">
        <w:rPr>
          <w:rFonts w:cs="Arial"/>
          <w:szCs w:val="22"/>
        </w:rPr>
        <w:t>Se da por clausurada la</w:t>
      </w:r>
      <w:r w:rsidR="00CD5F15" w:rsidRPr="00286306">
        <w:rPr>
          <w:rFonts w:cs="Arial"/>
          <w:szCs w:val="22"/>
        </w:rPr>
        <w:t xml:space="preserve"> </w:t>
      </w:r>
      <w:r w:rsidR="0041592E">
        <w:rPr>
          <w:rFonts w:cs="Arial"/>
          <w:szCs w:val="22"/>
        </w:rPr>
        <w:t>Cuarta</w:t>
      </w:r>
      <w:r w:rsidR="00CD5F15" w:rsidRPr="00286306">
        <w:rPr>
          <w:rFonts w:cs="Arial"/>
          <w:szCs w:val="22"/>
        </w:rPr>
        <w:t xml:space="preserve"> </w:t>
      </w:r>
      <w:r w:rsidR="00B41989" w:rsidRPr="00286306">
        <w:rPr>
          <w:rFonts w:cs="Arial"/>
          <w:szCs w:val="22"/>
        </w:rPr>
        <w:t>S</w:t>
      </w:r>
      <w:r w:rsidRPr="00286306">
        <w:rPr>
          <w:rFonts w:cs="Arial"/>
          <w:szCs w:val="22"/>
        </w:rPr>
        <w:t>esión</w:t>
      </w:r>
      <w:r w:rsidR="00CD5F15" w:rsidRPr="00286306">
        <w:rPr>
          <w:rFonts w:cs="Arial"/>
          <w:szCs w:val="22"/>
        </w:rPr>
        <w:t xml:space="preserve"> </w:t>
      </w:r>
      <w:r w:rsidR="00B41989" w:rsidRPr="00286306">
        <w:rPr>
          <w:rFonts w:cs="Arial"/>
          <w:szCs w:val="22"/>
        </w:rPr>
        <w:t>O</w:t>
      </w:r>
      <w:r w:rsidR="00CD5F15" w:rsidRPr="00286306">
        <w:rPr>
          <w:rFonts w:cs="Arial"/>
          <w:szCs w:val="22"/>
        </w:rPr>
        <w:t xml:space="preserve">rdinaria </w:t>
      </w:r>
      <w:r w:rsidR="00CD5F15" w:rsidRPr="006963C5">
        <w:rPr>
          <w:rFonts w:cs="Arial"/>
          <w:szCs w:val="22"/>
        </w:rPr>
        <w:t>siendo</w:t>
      </w:r>
      <w:r w:rsidRPr="006963C5">
        <w:rPr>
          <w:rFonts w:cs="Arial"/>
          <w:szCs w:val="22"/>
        </w:rPr>
        <w:t xml:space="preserve"> las </w:t>
      </w:r>
      <w:r w:rsidR="00906F20" w:rsidRPr="006963C5">
        <w:rPr>
          <w:rFonts w:cs="Arial"/>
          <w:szCs w:val="22"/>
        </w:rPr>
        <w:t>1</w:t>
      </w:r>
      <w:r w:rsidR="006963C5" w:rsidRPr="006963C5">
        <w:rPr>
          <w:rFonts w:cs="Arial"/>
          <w:szCs w:val="22"/>
        </w:rPr>
        <w:t>8</w:t>
      </w:r>
      <w:r w:rsidR="00225516" w:rsidRPr="006963C5">
        <w:rPr>
          <w:rFonts w:cs="Arial"/>
          <w:szCs w:val="22"/>
        </w:rPr>
        <w:t>:</w:t>
      </w:r>
      <w:r w:rsidR="006963C5" w:rsidRPr="006963C5">
        <w:rPr>
          <w:rFonts w:cs="Arial"/>
          <w:szCs w:val="22"/>
        </w:rPr>
        <w:t>41</w:t>
      </w:r>
      <w:r w:rsidR="00A03256" w:rsidRPr="006963C5">
        <w:rPr>
          <w:rFonts w:cs="Arial"/>
          <w:szCs w:val="22"/>
        </w:rPr>
        <w:t xml:space="preserve"> horas</w:t>
      </w:r>
      <w:r w:rsidR="00CD5F15" w:rsidRPr="00286306">
        <w:rPr>
          <w:rFonts w:cs="Arial"/>
          <w:szCs w:val="22"/>
        </w:rPr>
        <w:t xml:space="preserve"> </w:t>
      </w:r>
      <w:r w:rsidRPr="00286306">
        <w:rPr>
          <w:rFonts w:cs="Arial"/>
          <w:szCs w:val="22"/>
        </w:rPr>
        <w:t xml:space="preserve">del </w:t>
      </w:r>
      <w:r w:rsidR="0041592E">
        <w:rPr>
          <w:rFonts w:cs="Arial"/>
          <w:szCs w:val="22"/>
        </w:rPr>
        <w:t>29</w:t>
      </w:r>
      <w:r w:rsidR="00CD5F15" w:rsidRPr="00286306">
        <w:rPr>
          <w:rFonts w:cs="Arial"/>
          <w:szCs w:val="22"/>
        </w:rPr>
        <w:t xml:space="preserve"> </w:t>
      </w:r>
      <w:r w:rsidRPr="00286306">
        <w:rPr>
          <w:rFonts w:cs="Arial"/>
          <w:szCs w:val="22"/>
        </w:rPr>
        <w:t xml:space="preserve">de </w:t>
      </w:r>
      <w:r w:rsidR="0041592E">
        <w:rPr>
          <w:rFonts w:cs="Arial"/>
          <w:szCs w:val="22"/>
        </w:rPr>
        <w:t>noviembre</w:t>
      </w:r>
      <w:r w:rsidRPr="00286306">
        <w:rPr>
          <w:rFonts w:cs="Arial"/>
          <w:szCs w:val="22"/>
        </w:rPr>
        <w:t xml:space="preserve"> de 202</w:t>
      </w:r>
      <w:r w:rsidR="00155D4E" w:rsidRPr="00286306">
        <w:rPr>
          <w:rFonts w:cs="Arial"/>
          <w:szCs w:val="22"/>
        </w:rPr>
        <w:t>2</w:t>
      </w:r>
      <w:r w:rsidR="006A1FF9" w:rsidRPr="00286306">
        <w:rPr>
          <w:rFonts w:cs="Arial"/>
          <w:szCs w:val="22"/>
        </w:rPr>
        <w:t>.</w:t>
      </w:r>
    </w:p>
    <w:p w14:paraId="3CF04552" w14:textId="77777777" w:rsidR="00F250ED" w:rsidRDefault="00F250ED" w:rsidP="00186BF3">
      <w:pPr>
        <w:rPr>
          <w:rFonts w:cs="Arial"/>
          <w:szCs w:val="22"/>
        </w:rPr>
      </w:pPr>
    </w:p>
    <w:p w14:paraId="639D06D7" w14:textId="77777777" w:rsidR="00F250ED" w:rsidRDefault="00F250ED" w:rsidP="00186BF3">
      <w:pPr>
        <w:rPr>
          <w:rFonts w:cs="Arial"/>
          <w:szCs w:val="22"/>
        </w:rPr>
      </w:pPr>
    </w:p>
    <w:p w14:paraId="4DAAA096" w14:textId="77777777" w:rsidR="00F250ED" w:rsidRDefault="00F250ED" w:rsidP="00186BF3">
      <w:pPr>
        <w:rPr>
          <w:rFonts w:cs="Arial"/>
          <w:szCs w:val="22"/>
        </w:rPr>
      </w:pPr>
    </w:p>
    <w:p w14:paraId="0B393321" w14:textId="77777777" w:rsidR="00F250ED" w:rsidRDefault="00F250ED" w:rsidP="00186BF3">
      <w:pPr>
        <w:rPr>
          <w:rFonts w:cs="Arial"/>
          <w:szCs w:val="22"/>
        </w:rPr>
      </w:pPr>
    </w:p>
    <w:p w14:paraId="25EC0A89" w14:textId="77777777" w:rsidR="00F250ED" w:rsidRDefault="00F250ED" w:rsidP="00186BF3">
      <w:pPr>
        <w:rPr>
          <w:rFonts w:cs="Arial"/>
          <w:szCs w:val="22"/>
        </w:rPr>
      </w:pPr>
    </w:p>
    <w:p w14:paraId="668095F6" w14:textId="77777777" w:rsidR="00F250ED" w:rsidRDefault="00F250ED" w:rsidP="00186BF3">
      <w:pPr>
        <w:rPr>
          <w:rFonts w:cs="Arial"/>
          <w:szCs w:val="22"/>
        </w:rPr>
      </w:pPr>
    </w:p>
    <w:p w14:paraId="718EF790" w14:textId="77777777" w:rsidR="00F250ED" w:rsidRDefault="00F250ED" w:rsidP="00186BF3">
      <w:pPr>
        <w:rPr>
          <w:rFonts w:cs="Arial"/>
          <w:szCs w:val="22"/>
        </w:rPr>
      </w:pPr>
    </w:p>
    <w:p w14:paraId="12A301FC" w14:textId="77777777" w:rsidR="00F250ED" w:rsidRDefault="00F250ED" w:rsidP="00186BF3">
      <w:pPr>
        <w:rPr>
          <w:rFonts w:cs="Arial"/>
          <w:szCs w:val="22"/>
        </w:rPr>
      </w:pPr>
    </w:p>
    <w:p w14:paraId="353B3F88" w14:textId="77777777" w:rsidR="00F250ED" w:rsidRDefault="00F250ED" w:rsidP="00186BF3">
      <w:pPr>
        <w:rPr>
          <w:rFonts w:cs="Arial"/>
          <w:szCs w:val="22"/>
        </w:rPr>
      </w:pPr>
    </w:p>
    <w:p w14:paraId="6BDBAC1F" w14:textId="77777777" w:rsidR="00F250ED" w:rsidRDefault="00F250ED" w:rsidP="00186BF3">
      <w:pPr>
        <w:rPr>
          <w:rFonts w:cs="Arial"/>
          <w:szCs w:val="22"/>
        </w:rPr>
      </w:pPr>
    </w:p>
    <w:p w14:paraId="3DC6E338" w14:textId="77777777" w:rsidR="00F250ED" w:rsidRDefault="00F250ED" w:rsidP="00186BF3">
      <w:pPr>
        <w:rPr>
          <w:rFonts w:cs="Arial"/>
          <w:szCs w:val="22"/>
        </w:rPr>
      </w:pPr>
    </w:p>
    <w:p w14:paraId="4E202DD7" w14:textId="77777777" w:rsidR="00F250ED" w:rsidRDefault="00F250ED" w:rsidP="00186BF3">
      <w:pPr>
        <w:rPr>
          <w:rFonts w:cs="Arial"/>
          <w:szCs w:val="22"/>
        </w:rPr>
      </w:pPr>
    </w:p>
    <w:p w14:paraId="55480675" w14:textId="77777777" w:rsidR="00F250ED" w:rsidRDefault="00F250ED" w:rsidP="00186BF3">
      <w:pPr>
        <w:rPr>
          <w:rFonts w:cs="Arial"/>
          <w:szCs w:val="22"/>
        </w:rPr>
      </w:pPr>
    </w:p>
    <w:p w14:paraId="15A15B03" w14:textId="77777777" w:rsidR="00F250ED" w:rsidRDefault="00F250ED" w:rsidP="00186BF3">
      <w:pPr>
        <w:rPr>
          <w:rFonts w:cs="Arial"/>
          <w:szCs w:val="22"/>
        </w:rPr>
      </w:pPr>
    </w:p>
    <w:p w14:paraId="6483A0CD" w14:textId="77777777" w:rsidR="00F250ED" w:rsidRDefault="00F250ED" w:rsidP="00186BF3">
      <w:pPr>
        <w:rPr>
          <w:rFonts w:cs="Arial"/>
          <w:szCs w:val="22"/>
        </w:rPr>
      </w:pPr>
    </w:p>
    <w:p w14:paraId="6D55F319" w14:textId="77777777" w:rsidR="00F250ED" w:rsidRDefault="00F250ED" w:rsidP="00186BF3">
      <w:pPr>
        <w:rPr>
          <w:rFonts w:cs="Arial"/>
          <w:szCs w:val="22"/>
        </w:rPr>
      </w:pPr>
    </w:p>
    <w:p w14:paraId="04DA622C" w14:textId="77777777" w:rsidR="00F250ED" w:rsidRDefault="00F250ED" w:rsidP="00186BF3">
      <w:pPr>
        <w:rPr>
          <w:rFonts w:cs="Arial"/>
          <w:szCs w:val="22"/>
        </w:rPr>
      </w:pPr>
    </w:p>
    <w:p w14:paraId="702BCA77" w14:textId="78BBDD13" w:rsidR="00906F20" w:rsidRDefault="00906F20" w:rsidP="00817B2A">
      <w:pPr>
        <w:spacing w:after="160" w:line="259" w:lineRule="auto"/>
        <w:jc w:val="left"/>
        <w:rPr>
          <w:rFonts w:cs="Arial"/>
          <w:b/>
          <w:bCs/>
          <w:color w:val="2D5D74"/>
          <w:szCs w:val="22"/>
          <w:highlight w:val="white"/>
          <w:lang w:val="es-ES"/>
        </w:rPr>
      </w:pPr>
    </w:p>
    <w:p w14:paraId="012845F6" w14:textId="77777777" w:rsidR="006963C5" w:rsidRDefault="006963C5" w:rsidP="00817B2A">
      <w:pPr>
        <w:spacing w:after="160" w:line="259" w:lineRule="auto"/>
        <w:jc w:val="left"/>
        <w:rPr>
          <w:rFonts w:cs="Arial"/>
          <w:b/>
          <w:bCs/>
          <w:color w:val="2D5D74"/>
          <w:szCs w:val="22"/>
          <w:highlight w:val="white"/>
          <w:lang w:val="es-ES"/>
        </w:rPr>
      </w:pPr>
    </w:p>
    <w:p w14:paraId="75E72698" w14:textId="77777777" w:rsidR="006963C5" w:rsidRDefault="006963C5" w:rsidP="00817B2A">
      <w:pPr>
        <w:spacing w:after="160" w:line="259" w:lineRule="auto"/>
        <w:jc w:val="left"/>
        <w:rPr>
          <w:rFonts w:cs="Arial"/>
          <w:b/>
          <w:bCs/>
          <w:color w:val="2D5D74"/>
          <w:szCs w:val="22"/>
          <w:highlight w:val="white"/>
          <w:lang w:val="es-ES"/>
        </w:rPr>
      </w:pPr>
    </w:p>
    <w:p w14:paraId="5622B8B8" w14:textId="77777777" w:rsidR="006963C5" w:rsidRDefault="006963C5" w:rsidP="00817B2A">
      <w:pPr>
        <w:spacing w:after="160" w:line="259" w:lineRule="auto"/>
        <w:jc w:val="left"/>
        <w:rPr>
          <w:rFonts w:cs="Arial"/>
          <w:b/>
          <w:bCs/>
          <w:color w:val="2D5D74"/>
          <w:szCs w:val="22"/>
          <w:highlight w:val="white"/>
          <w:lang w:val="es-ES"/>
        </w:rPr>
      </w:pPr>
    </w:p>
    <w:p w14:paraId="2DCBDF8F" w14:textId="77777777" w:rsidR="006963C5" w:rsidRDefault="006963C5" w:rsidP="00817B2A">
      <w:pPr>
        <w:spacing w:after="160" w:line="259" w:lineRule="auto"/>
        <w:jc w:val="left"/>
        <w:rPr>
          <w:rFonts w:cs="Arial"/>
          <w:b/>
          <w:bCs/>
          <w:color w:val="2D5D74"/>
          <w:szCs w:val="22"/>
          <w:highlight w:val="white"/>
          <w:lang w:val="es-ES"/>
        </w:rPr>
      </w:pPr>
    </w:p>
    <w:p w14:paraId="1039B894" w14:textId="7A158CB4" w:rsidR="007F4F51" w:rsidRPr="00286306" w:rsidRDefault="007F4F51" w:rsidP="007F4F51">
      <w:pPr>
        <w:jc w:val="center"/>
        <w:rPr>
          <w:rFonts w:cs="Arial"/>
          <w:b/>
          <w:bCs/>
          <w:color w:val="2D5D74"/>
          <w:szCs w:val="22"/>
          <w:highlight w:val="white"/>
          <w:lang w:val="es-ES"/>
        </w:rPr>
      </w:pPr>
      <w:r w:rsidRPr="00286306">
        <w:rPr>
          <w:rFonts w:cs="Arial"/>
          <w:b/>
          <w:bCs/>
          <w:color w:val="2D5D74"/>
          <w:szCs w:val="22"/>
          <w:highlight w:val="white"/>
          <w:lang w:val="es-ES"/>
        </w:rPr>
        <w:lastRenderedPageBreak/>
        <w:t>Órgano de Gobierno de la Secretaría Ejecutiva</w:t>
      </w:r>
    </w:p>
    <w:p w14:paraId="116ACF33" w14:textId="77777777" w:rsidR="007F4F51" w:rsidRPr="00286306" w:rsidRDefault="007F4F51" w:rsidP="007F4F51">
      <w:pPr>
        <w:jc w:val="center"/>
        <w:rPr>
          <w:rFonts w:cs="Arial"/>
          <w:b/>
          <w:bCs/>
          <w:szCs w:val="22"/>
          <w:highlight w:val="white"/>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62"/>
      </w:tblGrid>
      <w:tr w:rsidR="007F4F51" w:rsidRPr="00286306" w14:paraId="60646EDC" w14:textId="77777777" w:rsidTr="00E74C2E">
        <w:trPr>
          <w:jc w:val="center"/>
        </w:trPr>
        <w:tc>
          <w:tcPr>
            <w:tcW w:w="4962" w:type="dxa"/>
          </w:tcPr>
          <w:p w14:paraId="499B8B4D" w14:textId="77777777" w:rsidR="007F4F51" w:rsidRPr="00286306" w:rsidRDefault="007F4F51" w:rsidP="00E74C2E">
            <w:pPr>
              <w:rPr>
                <w:rFonts w:cs="Arial"/>
                <w:sz w:val="22"/>
                <w:szCs w:val="22"/>
                <w:highlight w:val="white"/>
              </w:rPr>
            </w:pPr>
          </w:p>
          <w:p w14:paraId="6F3BF684" w14:textId="77777777" w:rsidR="007F4F51" w:rsidRPr="00286306" w:rsidRDefault="007F4F51" w:rsidP="00E74C2E">
            <w:pPr>
              <w:rPr>
                <w:rFonts w:cs="Arial"/>
                <w:sz w:val="22"/>
                <w:szCs w:val="22"/>
                <w:highlight w:val="white"/>
              </w:rPr>
            </w:pPr>
          </w:p>
          <w:p w14:paraId="6A6D1538" w14:textId="77777777" w:rsidR="007F4F51" w:rsidRPr="00286306" w:rsidRDefault="007F4F51" w:rsidP="00E74C2E">
            <w:pPr>
              <w:rPr>
                <w:rFonts w:cs="Arial"/>
                <w:sz w:val="22"/>
                <w:szCs w:val="22"/>
                <w:highlight w:val="white"/>
              </w:rPr>
            </w:pPr>
          </w:p>
          <w:p w14:paraId="75D3FB81" w14:textId="77777777" w:rsidR="007F4F51" w:rsidRPr="00286306" w:rsidRDefault="007F4F51" w:rsidP="00E74C2E">
            <w:pPr>
              <w:rPr>
                <w:rFonts w:cs="Arial"/>
                <w:sz w:val="22"/>
                <w:szCs w:val="22"/>
                <w:highlight w:val="white"/>
              </w:rPr>
            </w:pPr>
          </w:p>
        </w:tc>
      </w:tr>
      <w:tr w:rsidR="007F4F51" w:rsidRPr="00286306" w14:paraId="1258E227" w14:textId="77777777" w:rsidTr="00E74C2E">
        <w:trPr>
          <w:jc w:val="center"/>
        </w:trPr>
        <w:tc>
          <w:tcPr>
            <w:tcW w:w="4962" w:type="dxa"/>
          </w:tcPr>
          <w:p w14:paraId="2EA7AFDE" w14:textId="504CEFCF" w:rsidR="006963C5" w:rsidRDefault="006963C5" w:rsidP="00BB1F1B">
            <w:pPr>
              <w:jc w:val="center"/>
              <w:rPr>
                <w:rFonts w:cs="Arial"/>
                <w:b/>
                <w:bCs/>
                <w:color w:val="003B51"/>
                <w:sz w:val="22"/>
                <w:szCs w:val="22"/>
                <w:highlight w:val="white"/>
              </w:rPr>
            </w:pPr>
            <w:r w:rsidRPr="006963C5">
              <w:rPr>
                <w:rFonts w:cs="Arial"/>
                <w:b/>
                <w:bCs/>
                <w:color w:val="003B51"/>
                <w:sz w:val="22"/>
                <w:szCs w:val="22"/>
              </w:rPr>
              <w:t>Dra. Nancy García Vázquez</w:t>
            </w:r>
            <w:r w:rsidRPr="006963C5">
              <w:rPr>
                <w:rFonts w:cs="Arial"/>
                <w:b/>
                <w:bCs/>
                <w:color w:val="003B51"/>
                <w:sz w:val="22"/>
                <w:szCs w:val="22"/>
                <w:highlight w:val="white"/>
              </w:rPr>
              <w:t xml:space="preserve"> </w:t>
            </w:r>
          </w:p>
          <w:p w14:paraId="2F721D6B" w14:textId="1674C9DB" w:rsidR="00BB1F1B" w:rsidRPr="00286306" w:rsidRDefault="007F4F51" w:rsidP="00BB1F1B">
            <w:pPr>
              <w:jc w:val="center"/>
              <w:rPr>
                <w:rFonts w:cs="Arial"/>
                <w:sz w:val="22"/>
                <w:szCs w:val="22"/>
                <w:highlight w:val="white"/>
              </w:rPr>
            </w:pPr>
            <w:r w:rsidRPr="00286306">
              <w:rPr>
                <w:rFonts w:cs="Arial"/>
                <w:sz w:val="22"/>
                <w:szCs w:val="22"/>
                <w:highlight w:val="white"/>
              </w:rPr>
              <w:t>President</w:t>
            </w:r>
            <w:r w:rsidR="006963C5">
              <w:rPr>
                <w:rFonts w:cs="Arial"/>
                <w:sz w:val="22"/>
                <w:szCs w:val="22"/>
                <w:highlight w:val="white"/>
              </w:rPr>
              <w:t>a</w:t>
            </w:r>
            <w:r w:rsidRPr="00286306">
              <w:rPr>
                <w:rFonts w:cs="Arial"/>
                <w:sz w:val="22"/>
                <w:szCs w:val="22"/>
                <w:highlight w:val="white"/>
              </w:rPr>
              <w:t xml:space="preserve"> del Comité de Participación Social</w:t>
            </w:r>
            <w:r w:rsidR="00BB1F1B" w:rsidRPr="00286306">
              <w:rPr>
                <w:rFonts w:cs="Arial"/>
                <w:sz w:val="22"/>
                <w:szCs w:val="22"/>
                <w:highlight w:val="white"/>
              </w:rPr>
              <w:t xml:space="preserve"> y </w:t>
            </w:r>
            <w:proofErr w:type="gramStart"/>
            <w:r w:rsidR="00FE531F" w:rsidRPr="00286306">
              <w:rPr>
                <w:rFonts w:cs="Arial"/>
                <w:sz w:val="22"/>
                <w:szCs w:val="22"/>
                <w:highlight w:val="white"/>
              </w:rPr>
              <w:t>President</w:t>
            </w:r>
            <w:r w:rsidR="006963C5">
              <w:rPr>
                <w:rFonts w:cs="Arial"/>
                <w:sz w:val="22"/>
                <w:szCs w:val="22"/>
                <w:highlight w:val="white"/>
              </w:rPr>
              <w:t>a</w:t>
            </w:r>
            <w:proofErr w:type="gramEnd"/>
            <w:r w:rsidR="00FE531F" w:rsidRPr="00286306">
              <w:rPr>
                <w:rFonts w:cs="Arial"/>
                <w:sz w:val="22"/>
                <w:szCs w:val="22"/>
                <w:highlight w:val="white"/>
              </w:rPr>
              <w:t xml:space="preserve"> </w:t>
            </w:r>
            <w:r w:rsidR="00BB1F1B" w:rsidRPr="00286306">
              <w:rPr>
                <w:rFonts w:cs="Arial"/>
                <w:sz w:val="22"/>
                <w:szCs w:val="22"/>
                <w:highlight w:val="white"/>
              </w:rPr>
              <w:t xml:space="preserve">Órgano de Gobierno </w:t>
            </w:r>
          </w:p>
          <w:p w14:paraId="47DF6989" w14:textId="77777777" w:rsidR="00BB1F1B" w:rsidRPr="00286306" w:rsidRDefault="00BB1F1B" w:rsidP="00BB1F1B">
            <w:pPr>
              <w:jc w:val="center"/>
              <w:rPr>
                <w:rFonts w:cs="Arial"/>
                <w:sz w:val="22"/>
                <w:szCs w:val="22"/>
                <w:highlight w:val="white"/>
              </w:rPr>
            </w:pPr>
            <w:r w:rsidRPr="00286306">
              <w:rPr>
                <w:rFonts w:cs="Arial"/>
                <w:sz w:val="22"/>
                <w:szCs w:val="22"/>
                <w:highlight w:val="white"/>
              </w:rPr>
              <w:t xml:space="preserve">de la Secretaría Ejecutiva </w:t>
            </w:r>
          </w:p>
          <w:p w14:paraId="3FF76E8D" w14:textId="60E09A8A" w:rsidR="007F4F51" w:rsidRPr="00286306" w:rsidRDefault="007F4F51" w:rsidP="00BB1F1B">
            <w:pPr>
              <w:jc w:val="center"/>
              <w:rPr>
                <w:rFonts w:cs="Arial"/>
                <w:sz w:val="22"/>
                <w:szCs w:val="22"/>
                <w:highlight w:val="white"/>
              </w:rPr>
            </w:pPr>
          </w:p>
        </w:tc>
      </w:tr>
    </w:tbl>
    <w:p w14:paraId="76E8BE38" w14:textId="77777777" w:rsidR="007F4F51" w:rsidRPr="00286306" w:rsidRDefault="007F4F51" w:rsidP="007F4F51">
      <w:pPr>
        <w:jc w:val="center"/>
        <w:rPr>
          <w:rFonts w:cs="Arial"/>
          <w:b/>
          <w:bCs/>
          <w:szCs w:val="22"/>
          <w:highlight w:val="white"/>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276"/>
        <w:gridCol w:w="4275"/>
      </w:tblGrid>
      <w:tr w:rsidR="000B6CA4" w:rsidRPr="00286306" w14:paraId="1A823BB1" w14:textId="77777777" w:rsidTr="000257BC">
        <w:tc>
          <w:tcPr>
            <w:tcW w:w="4673" w:type="dxa"/>
            <w:tcBorders>
              <w:bottom w:val="single" w:sz="4" w:space="0" w:color="auto"/>
            </w:tcBorders>
          </w:tcPr>
          <w:p w14:paraId="25B7DA65" w14:textId="77777777" w:rsidR="000B6CA4" w:rsidRPr="00286306" w:rsidRDefault="000B6CA4" w:rsidP="000257BC">
            <w:pPr>
              <w:rPr>
                <w:rFonts w:cs="Arial"/>
                <w:sz w:val="22"/>
                <w:szCs w:val="22"/>
                <w:highlight w:val="white"/>
              </w:rPr>
            </w:pPr>
          </w:p>
          <w:p w14:paraId="19420912" w14:textId="77777777" w:rsidR="000B6CA4" w:rsidRPr="00286306" w:rsidRDefault="000B6CA4" w:rsidP="000257BC">
            <w:pPr>
              <w:rPr>
                <w:rFonts w:cs="Arial"/>
                <w:sz w:val="22"/>
                <w:szCs w:val="22"/>
                <w:highlight w:val="white"/>
              </w:rPr>
            </w:pPr>
          </w:p>
          <w:p w14:paraId="1562A9BE" w14:textId="77777777" w:rsidR="000B6CA4" w:rsidRPr="00286306" w:rsidRDefault="000B6CA4" w:rsidP="000257BC">
            <w:pPr>
              <w:rPr>
                <w:rFonts w:cs="Arial"/>
                <w:sz w:val="22"/>
                <w:szCs w:val="22"/>
                <w:highlight w:val="white"/>
              </w:rPr>
            </w:pPr>
          </w:p>
          <w:p w14:paraId="0516AC54" w14:textId="77777777" w:rsidR="000B6CA4" w:rsidRPr="00286306" w:rsidRDefault="000B6CA4" w:rsidP="000257BC">
            <w:pPr>
              <w:rPr>
                <w:rFonts w:cs="Arial"/>
                <w:sz w:val="22"/>
                <w:szCs w:val="22"/>
                <w:highlight w:val="white"/>
              </w:rPr>
            </w:pPr>
          </w:p>
        </w:tc>
        <w:tc>
          <w:tcPr>
            <w:tcW w:w="284" w:type="dxa"/>
          </w:tcPr>
          <w:p w14:paraId="51DDBEDF" w14:textId="77777777" w:rsidR="000B6CA4" w:rsidRPr="00286306" w:rsidRDefault="000B6CA4" w:rsidP="000257BC">
            <w:pPr>
              <w:rPr>
                <w:rFonts w:cs="Arial"/>
                <w:sz w:val="22"/>
                <w:szCs w:val="22"/>
                <w:highlight w:val="white"/>
              </w:rPr>
            </w:pPr>
          </w:p>
        </w:tc>
        <w:tc>
          <w:tcPr>
            <w:tcW w:w="4672" w:type="dxa"/>
            <w:tcBorders>
              <w:bottom w:val="single" w:sz="4" w:space="0" w:color="auto"/>
            </w:tcBorders>
          </w:tcPr>
          <w:p w14:paraId="42F05F3B" w14:textId="77777777" w:rsidR="000B6CA4" w:rsidRPr="00286306" w:rsidRDefault="000B6CA4" w:rsidP="000257BC">
            <w:pPr>
              <w:rPr>
                <w:rFonts w:cs="Arial"/>
                <w:sz w:val="22"/>
                <w:szCs w:val="22"/>
                <w:highlight w:val="white"/>
              </w:rPr>
            </w:pPr>
          </w:p>
        </w:tc>
      </w:tr>
      <w:tr w:rsidR="000B6CA4" w:rsidRPr="00286306" w14:paraId="14D2D069" w14:textId="77777777" w:rsidTr="000257BC">
        <w:tc>
          <w:tcPr>
            <w:tcW w:w="4673" w:type="dxa"/>
            <w:tcBorders>
              <w:top w:val="single" w:sz="4" w:space="0" w:color="auto"/>
            </w:tcBorders>
          </w:tcPr>
          <w:p w14:paraId="1138C64D" w14:textId="77777777" w:rsidR="000B6CA4" w:rsidRPr="00286306" w:rsidRDefault="000B6CA4" w:rsidP="000257BC">
            <w:pPr>
              <w:jc w:val="center"/>
              <w:rPr>
                <w:rFonts w:cs="Arial"/>
                <w:b/>
                <w:bCs/>
                <w:color w:val="003B51"/>
                <w:sz w:val="22"/>
                <w:szCs w:val="22"/>
                <w:highlight w:val="white"/>
                <w:lang w:val="es-ES"/>
              </w:rPr>
            </w:pPr>
            <w:r w:rsidRPr="00286306">
              <w:rPr>
                <w:rFonts w:cs="Arial"/>
                <w:b/>
                <w:bCs/>
                <w:color w:val="003B51"/>
                <w:sz w:val="22"/>
                <w:szCs w:val="22"/>
                <w:highlight w:val="white"/>
                <w:lang w:val="es-ES"/>
              </w:rPr>
              <w:t>Jorge Alejandro Ortiz Ramírez</w:t>
            </w:r>
          </w:p>
          <w:p w14:paraId="4A1C3903" w14:textId="77777777" w:rsidR="000B6CA4" w:rsidRPr="00286306" w:rsidRDefault="000B6CA4" w:rsidP="000257BC">
            <w:pPr>
              <w:jc w:val="center"/>
              <w:rPr>
                <w:rFonts w:cs="Arial"/>
                <w:bCs/>
                <w:sz w:val="22"/>
                <w:szCs w:val="22"/>
                <w:highlight w:val="white"/>
                <w:lang w:val="es-ES"/>
              </w:rPr>
            </w:pPr>
            <w:r w:rsidRPr="00286306">
              <w:rPr>
                <w:rFonts w:cs="Arial"/>
                <w:sz w:val="22"/>
                <w:szCs w:val="22"/>
                <w:highlight w:val="white"/>
                <w:lang w:val="es-ES"/>
              </w:rPr>
              <w:t>Auditor Superior del Estado de Jalisco</w:t>
            </w:r>
          </w:p>
        </w:tc>
        <w:tc>
          <w:tcPr>
            <w:tcW w:w="284" w:type="dxa"/>
          </w:tcPr>
          <w:p w14:paraId="37C3F50B" w14:textId="77777777" w:rsidR="000B6CA4" w:rsidRPr="00286306" w:rsidRDefault="000B6CA4" w:rsidP="000257BC">
            <w:pPr>
              <w:jc w:val="center"/>
              <w:rPr>
                <w:rFonts w:cs="Arial"/>
                <w:sz w:val="22"/>
                <w:szCs w:val="22"/>
                <w:highlight w:val="white"/>
              </w:rPr>
            </w:pPr>
          </w:p>
        </w:tc>
        <w:tc>
          <w:tcPr>
            <w:tcW w:w="4672" w:type="dxa"/>
            <w:tcBorders>
              <w:top w:val="single" w:sz="4" w:space="0" w:color="auto"/>
            </w:tcBorders>
          </w:tcPr>
          <w:p w14:paraId="739C6F60" w14:textId="77777777" w:rsidR="000B6CA4" w:rsidRPr="00286306" w:rsidRDefault="000B6CA4" w:rsidP="000257BC">
            <w:pPr>
              <w:jc w:val="center"/>
              <w:rPr>
                <w:rFonts w:cs="Arial"/>
                <w:b/>
                <w:bCs/>
                <w:color w:val="003B51"/>
                <w:sz w:val="22"/>
                <w:szCs w:val="22"/>
                <w:highlight w:val="white"/>
                <w:lang w:val="es-ES"/>
              </w:rPr>
            </w:pPr>
            <w:r w:rsidRPr="00286306">
              <w:rPr>
                <w:rFonts w:cs="Arial"/>
                <w:b/>
                <w:bCs/>
                <w:color w:val="003B51"/>
                <w:sz w:val="22"/>
                <w:szCs w:val="22"/>
                <w:highlight w:val="white"/>
                <w:lang w:val="es-ES"/>
              </w:rPr>
              <w:t>Gerardo Ignacio de la Cruz Tovar</w:t>
            </w:r>
          </w:p>
          <w:p w14:paraId="5369A18C" w14:textId="77777777" w:rsidR="000B6CA4" w:rsidRPr="00286306" w:rsidRDefault="000B6CA4" w:rsidP="000257BC">
            <w:pPr>
              <w:jc w:val="center"/>
              <w:rPr>
                <w:rFonts w:cs="Arial"/>
                <w:sz w:val="22"/>
                <w:szCs w:val="22"/>
                <w:highlight w:val="white"/>
                <w:lang w:val="es-ES"/>
              </w:rPr>
            </w:pPr>
            <w:r w:rsidRPr="00286306">
              <w:rPr>
                <w:rFonts w:cs="Arial"/>
                <w:sz w:val="22"/>
                <w:szCs w:val="22"/>
                <w:highlight w:val="white"/>
                <w:lang w:val="es-ES"/>
              </w:rPr>
              <w:t xml:space="preserve">Fiscal Especializado en Combate </w:t>
            </w:r>
          </w:p>
          <w:p w14:paraId="16675273" w14:textId="77777777" w:rsidR="000B6CA4" w:rsidRPr="00286306" w:rsidRDefault="000B6CA4" w:rsidP="000257BC">
            <w:pPr>
              <w:jc w:val="center"/>
              <w:rPr>
                <w:rFonts w:cs="Arial"/>
                <w:sz w:val="22"/>
                <w:szCs w:val="22"/>
                <w:highlight w:val="white"/>
              </w:rPr>
            </w:pPr>
            <w:r w:rsidRPr="00286306">
              <w:rPr>
                <w:rFonts w:cs="Arial"/>
                <w:sz w:val="22"/>
                <w:szCs w:val="22"/>
                <w:highlight w:val="white"/>
                <w:lang w:val="es-ES"/>
              </w:rPr>
              <w:t>a la Corrupción</w:t>
            </w:r>
          </w:p>
        </w:tc>
      </w:tr>
      <w:tr w:rsidR="000B6CA4" w:rsidRPr="00286306" w14:paraId="4711D6B7" w14:textId="77777777" w:rsidTr="000257BC">
        <w:tc>
          <w:tcPr>
            <w:tcW w:w="4673" w:type="dxa"/>
            <w:tcBorders>
              <w:bottom w:val="single" w:sz="4" w:space="0" w:color="auto"/>
            </w:tcBorders>
          </w:tcPr>
          <w:p w14:paraId="7691FC52" w14:textId="77777777" w:rsidR="000B6CA4" w:rsidRPr="00286306" w:rsidRDefault="000B6CA4" w:rsidP="000257BC">
            <w:pPr>
              <w:jc w:val="center"/>
              <w:rPr>
                <w:rFonts w:cs="Arial"/>
                <w:sz w:val="22"/>
                <w:szCs w:val="22"/>
                <w:highlight w:val="white"/>
              </w:rPr>
            </w:pPr>
          </w:p>
          <w:p w14:paraId="5989CE1F" w14:textId="77777777" w:rsidR="000B6CA4" w:rsidRPr="00286306" w:rsidRDefault="000B6CA4" w:rsidP="000257BC">
            <w:pPr>
              <w:jc w:val="center"/>
              <w:rPr>
                <w:rFonts w:cs="Arial"/>
                <w:sz w:val="22"/>
                <w:szCs w:val="22"/>
                <w:highlight w:val="white"/>
              </w:rPr>
            </w:pPr>
          </w:p>
          <w:p w14:paraId="16B570AD" w14:textId="77777777" w:rsidR="000B6CA4" w:rsidRPr="00286306" w:rsidRDefault="000B6CA4" w:rsidP="000257BC">
            <w:pPr>
              <w:jc w:val="center"/>
              <w:rPr>
                <w:rFonts w:cs="Arial"/>
                <w:sz w:val="22"/>
                <w:szCs w:val="22"/>
                <w:highlight w:val="white"/>
              </w:rPr>
            </w:pPr>
          </w:p>
          <w:p w14:paraId="49B06886" w14:textId="77777777" w:rsidR="000B6CA4" w:rsidRPr="00286306" w:rsidRDefault="000B6CA4" w:rsidP="000257BC">
            <w:pPr>
              <w:jc w:val="center"/>
              <w:rPr>
                <w:rFonts w:cs="Arial"/>
                <w:sz w:val="22"/>
                <w:szCs w:val="22"/>
                <w:highlight w:val="white"/>
              </w:rPr>
            </w:pPr>
          </w:p>
        </w:tc>
        <w:tc>
          <w:tcPr>
            <w:tcW w:w="284" w:type="dxa"/>
          </w:tcPr>
          <w:p w14:paraId="0FA6C80E" w14:textId="77777777" w:rsidR="000B6CA4" w:rsidRPr="00286306" w:rsidRDefault="000B6CA4" w:rsidP="000257BC">
            <w:pPr>
              <w:jc w:val="center"/>
              <w:rPr>
                <w:rFonts w:cs="Arial"/>
                <w:sz w:val="22"/>
                <w:szCs w:val="22"/>
                <w:highlight w:val="white"/>
              </w:rPr>
            </w:pPr>
          </w:p>
        </w:tc>
        <w:tc>
          <w:tcPr>
            <w:tcW w:w="4672" w:type="dxa"/>
            <w:tcBorders>
              <w:bottom w:val="single" w:sz="4" w:space="0" w:color="auto"/>
            </w:tcBorders>
          </w:tcPr>
          <w:p w14:paraId="0C557FBB" w14:textId="77777777" w:rsidR="000B6CA4" w:rsidRPr="00286306" w:rsidRDefault="000B6CA4" w:rsidP="000257BC">
            <w:pPr>
              <w:jc w:val="center"/>
              <w:rPr>
                <w:rFonts w:cs="Arial"/>
                <w:sz w:val="22"/>
                <w:szCs w:val="22"/>
                <w:highlight w:val="white"/>
              </w:rPr>
            </w:pPr>
          </w:p>
        </w:tc>
      </w:tr>
      <w:tr w:rsidR="000B6CA4" w:rsidRPr="00286306" w14:paraId="2AB8959C" w14:textId="77777777" w:rsidTr="000257BC">
        <w:tc>
          <w:tcPr>
            <w:tcW w:w="4673" w:type="dxa"/>
            <w:tcBorders>
              <w:top w:val="single" w:sz="4" w:space="0" w:color="auto"/>
            </w:tcBorders>
          </w:tcPr>
          <w:p w14:paraId="126703A6" w14:textId="77777777" w:rsidR="000B6CA4" w:rsidRPr="00286306" w:rsidRDefault="000B6CA4" w:rsidP="000257BC">
            <w:pPr>
              <w:jc w:val="center"/>
              <w:rPr>
                <w:rFonts w:cs="Arial"/>
                <w:b/>
                <w:bCs/>
                <w:color w:val="003B51"/>
                <w:sz w:val="22"/>
                <w:szCs w:val="22"/>
                <w:highlight w:val="white"/>
                <w:lang w:val="es-ES"/>
              </w:rPr>
            </w:pPr>
            <w:r w:rsidRPr="00286306">
              <w:rPr>
                <w:rFonts w:cs="Arial"/>
                <w:b/>
                <w:bCs/>
                <w:color w:val="003B51"/>
                <w:sz w:val="22"/>
                <w:szCs w:val="22"/>
                <w:highlight w:val="white"/>
                <w:lang w:val="es-ES"/>
              </w:rPr>
              <w:t>María Teresa Brito Serrano</w:t>
            </w:r>
          </w:p>
          <w:p w14:paraId="1503B0A1" w14:textId="77777777" w:rsidR="000B6CA4" w:rsidRPr="00286306" w:rsidRDefault="000B6CA4" w:rsidP="000257BC">
            <w:pPr>
              <w:jc w:val="center"/>
              <w:rPr>
                <w:rFonts w:cs="Arial"/>
                <w:sz w:val="22"/>
                <w:szCs w:val="22"/>
                <w:highlight w:val="white"/>
                <w:lang w:val="es-ES"/>
              </w:rPr>
            </w:pPr>
            <w:r w:rsidRPr="00286306">
              <w:rPr>
                <w:rFonts w:cs="Arial"/>
                <w:sz w:val="22"/>
                <w:szCs w:val="22"/>
                <w:highlight w:val="white"/>
                <w:lang w:val="es-ES"/>
              </w:rPr>
              <w:t xml:space="preserve">Contralora del Estado </w:t>
            </w:r>
          </w:p>
          <w:p w14:paraId="499BC23E" w14:textId="77777777" w:rsidR="000B6CA4" w:rsidRPr="00286306" w:rsidRDefault="000B6CA4" w:rsidP="000257BC">
            <w:pPr>
              <w:jc w:val="center"/>
              <w:rPr>
                <w:rFonts w:cs="Arial"/>
                <w:sz w:val="22"/>
                <w:szCs w:val="22"/>
                <w:highlight w:val="white"/>
                <w:lang w:val="es-ES"/>
              </w:rPr>
            </w:pPr>
            <w:r w:rsidRPr="00286306">
              <w:rPr>
                <w:rFonts w:cs="Arial"/>
                <w:sz w:val="22"/>
                <w:szCs w:val="22"/>
                <w:highlight w:val="white"/>
                <w:lang w:val="es-ES"/>
              </w:rPr>
              <w:t>del Gobierno de Jalisco</w:t>
            </w:r>
          </w:p>
        </w:tc>
        <w:tc>
          <w:tcPr>
            <w:tcW w:w="284" w:type="dxa"/>
          </w:tcPr>
          <w:p w14:paraId="77778F60" w14:textId="77777777" w:rsidR="000B6CA4" w:rsidRPr="00286306" w:rsidRDefault="000B6CA4" w:rsidP="000257BC">
            <w:pPr>
              <w:jc w:val="center"/>
              <w:rPr>
                <w:rFonts w:cs="Arial"/>
                <w:sz w:val="22"/>
                <w:szCs w:val="22"/>
                <w:highlight w:val="white"/>
              </w:rPr>
            </w:pPr>
          </w:p>
        </w:tc>
        <w:tc>
          <w:tcPr>
            <w:tcW w:w="4672" w:type="dxa"/>
            <w:tcBorders>
              <w:top w:val="single" w:sz="4" w:space="0" w:color="auto"/>
            </w:tcBorders>
          </w:tcPr>
          <w:p w14:paraId="5113DCEB" w14:textId="77777777" w:rsidR="006963C5" w:rsidRDefault="006963C5" w:rsidP="006963C5">
            <w:pPr>
              <w:jc w:val="center"/>
              <w:rPr>
                <w:rFonts w:cs="Arial"/>
                <w:b/>
                <w:bCs/>
                <w:color w:val="003B51"/>
                <w:sz w:val="22"/>
                <w:szCs w:val="22"/>
                <w:lang w:val="es-ES"/>
              </w:rPr>
            </w:pPr>
            <w:r w:rsidRPr="006963C5">
              <w:rPr>
                <w:rFonts w:cs="Arial"/>
                <w:b/>
                <w:bCs/>
                <w:color w:val="003B51"/>
                <w:sz w:val="22"/>
                <w:szCs w:val="22"/>
                <w:lang w:val="es-ES"/>
              </w:rPr>
              <w:t>Dr. Daniel Espinosa Licón</w:t>
            </w:r>
          </w:p>
          <w:p w14:paraId="6E4A129A" w14:textId="2FA256BA" w:rsidR="000B6CA4" w:rsidRPr="00286306" w:rsidRDefault="006963C5" w:rsidP="006963C5">
            <w:pPr>
              <w:jc w:val="center"/>
              <w:rPr>
                <w:rFonts w:cs="Arial"/>
                <w:bCs/>
                <w:sz w:val="22"/>
                <w:szCs w:val="22"/>
                <w:highlight w:val="white"/>
                <w:lang w:val="es-ES"/>
              </w:rPr>
            </w:pPr>
            <w:r w:rsidRPr="006963C5">
              <w:rPr>
                <w:rFonts w:cs="Arial"/>
                <w:sz w:val="22"/>
                <w:szCs w:val="22"/>
                <w:highlight w:val="white"/>
                <w:lang w:val="es-ES"/>
              </w:rPr>
              <w:t>Presidente del Consejo de la Judicatura</w:t>
            </w:r>
            <w:r w:rsidRPr="006963C5">
              <w:rPr>
                <w:rFonts w:cs="Arial"/>
                <w:b/>
                <w:bCs/>
                <w:color w:val="003B51"/>
                <w:sz w:val="22"/>
                <w:szCs w:val="22"/>
                <w:highlight w:val="white"/>
                <w:lang w:val="es-ES"/>
              </w:rPr>
              <w:t xml:space="preserve"> </w:t>
            </w:r>
          </w:p>
        </w:tc>
      </w:tr>
      <w:tr w:rsidR="000B6CA4" w:rsidRPr="00286306" w14:paraId="6789735F" w14:textId="77777777" w:rsidTr="000257BC">
        <w:tc>
          <w:tcPr>
            <w:tcW w:w="4673" w:type="dxa"/>
            <w:tcBorders>
              <w:bottom w:val="single" w:sz="4" w:space="0" w:color="auto"/>
            </w:tcBorders>
          </w:tcPr>
          <w:p w14:paraId="0650384C" w14:textId="77777777" w:rsidR="000B6CA4" w:rsidRPr="00286306" w:rsidRDefault="000B6CA4" w:rsidP="000257BC">
            <w:pPr>
              <w:jc w:val="center"/>
              <w:rPr>
                <w:rFonts w:cs="Arial"/>
                <w:sz w:val="22"/>
                <w:szCs w:val="22"/>
                <w:highlight w:val="white"/>
              </w:rPr>
            </w:pPr>
          </w:p>
          <w:p w14:paraId="4E8C7F0B" w14:textId="77777777" w:rsidR="000B6CA4" w:rsidRPr="00286306" w:rsidRDefault="000B6CA4" w:rsidP="000257BC">
            <w:pPr>
              <w:jc w:val="center"/>
              <w:rPr>
                <w:rFonts w:cs="Arial"/>
                <w:sz w:val="22"/>
                <w:szCs w:val="22"/>
                <w:highlight w:val="white"/>
              </w:rPr>
            </w:pPr>
          </w:p>
          <w:p w14:paraId="7EF2B51D" w14:textId="77777777" w:rsidR="000B6CA4" w:rsidRPr="00286306" w:rsidRDefault="000B6CA4" w:rsidP="000257BC">
            <w:pPr>
              <w:jc w:val="center"/>
              <w:rPr>
                <w:rFonts w:cs="Arial"/>
                <w:sz w:val="22"/>
                <w:szCs w:val="22"/>
                <w:highlight w:val="white"/>
              </w:rPr>
            </w:pPr>
          </w:p>
          <w:p w14:paraId="401B1DDC" w14:textId="77777777" w:rsidR="000B6CA4" w:rsidRPr="00286306" w:rsidRDefault="000B6CA4" w:rsidP="000257BC">
            <w:pPr>
              <w:jc w:val="center"/>
              <w:rPr>
                <w:rFonts w:cs="Arial"/>
                <w:sz w:val="22"/>
                <w:szCs w:val="22"/>
                <w:highlight w:val="white"/>
              </w:rPr>
            </w:pPr>
          </w:p>
        </w:tc>
        <w:tc>
          <w:tcPr>
            <w:tcW w:w="284" w:type="dxa"/>
          </w:tcPr>
          <w:p w14:paraId="6B55525E" w14:textId="77777777" w:rsidR="000B6CA4" w:rsidRPr="00286306" w:rsidRDefault="000B6CA4" w:rsidP="000257BC">
            <w:pPr>
              <w:jc w:val="center"/>
              <w:rPr>
                <w:rFonts w:cs="Arial"/>
                <w:sz w:val="22"/>
                <w:szCs w:val="22"/>
                <w:highlight w:val="white"/>
              </w:rPr>
            </w:pPr>
          </w:p>
        </w:tc>
        <w:tc>
          <w:tcPr>
            <w:tcW w:w="4672" w:type="dxa"/>
            <w:tcBorders>
              <w:bottom w:val="single" w:sz="4" w:space="0" w:color="auto"/>
            </w:tcBorders>
          </w:tcPr>
          <w:p w14:paraId="4345CAFF" w14:textId="77777777" w:rsidR="000B6CA4" w:rsidRPr="00286306" w:rsidRDefault="000B6CA4" w:rsidP="000257BC">
            <w:pPr>
              <w:jc w:val="center"/>
              <w:rPr>
                <w:rFonts w:cs="Arial"/>
                <w:sz w:val="22"/>
                <w:szCs w:val="22"/>
                <w:highlight w:val="white"/>
              </w:rPr>
            </w:pPr>
          </w:p>
        </w:tc>
      </w:tr>
      <w:tr w:rsidR="000B6CA4" w:rsidRPr="00286306" w14:paraId="6BA037E2" w14:textId="77777777" w:rsidTr="000257BC">
        <w:tc>
          <w:tcPr>
            <w:tcW w:w="4673" w:type="dxa"/>
            <w:tcBorders>
              <w:top w:val="single" w:sz="4" w:space="0" w:color="auto"/>
            </w:tcBorders>
          </w:tcPr>
          <w:p w14:paraId="5C2A0997" w14:textId="77777777" w:rsidR="006963C5" w:rsidRPr="00286306" w:rsidRDefault="006963C5" w:rsidP="006963C5">
            <w:pPr>
              <w:jc w:val="center"/>
              <w:rPr>
                <w:rFonts w:cs="Arial"/>
                <w:b/>
                <w:bCs/>
                <w:color w:val="003B51"/>
                <w:sz w:val="22"/>
                <w:szCs w:val="22"/>
                <w:lang w:val="es-ES"/>
              </w:rPr>
            </w:pPr>
            <w:r w:rsidRPr="00286306">
              <w:rPr>
                <w:rFonts w:cs="Arial"/>
                <w:b/>
                <w:bCs/>
                <w:color w:val="003B51"/>
                <w:sz w:val="22"/>
                <w:szCs w:val="22"/>
                <w:lang w:val="es-ES"/>
              </w:rPr>
              <w:t>Salvador Romero Espinosa</w:t>
            </w:r>
          </w:p>
          <w:p w14:paraId="1096775B" w14:textId="53BEC277" w:rsidR="000B6CA4" w:rsidRPr="00286306" w:rsidRDefault="006963C5" w:rsidP="006963C5">
            <w:pPr>
              <w:jc w:val="center"/>
              <w:rPr>
                <w:rFonts w:cs="Arial"/>
                <w:bCs/>
                <w:sz w:val="22"/>
                <w:szCs w:val="22"/>
                <w:highlight w:val="white"/>
              </w:rPr>
            </w:pPr>
            <w:r w:rsidRPr="00286306">
              <w:rPr>
                <w:rFonts w:cs="Arial"/>
                <w:bCs/>
                <w:sz w:val="22"/>
                <w:szCs w:val="22"/>
                <w:highlight w:val="white"/>
                <w:lang w:val="es-ES"/>
              </w:rPr>
              <w:t xml:space="preserve">Presidente del </w:t>
            </w:r>
            <w:r w:rsidRPr="00286306">
              <w:rPr>
                <w:rFonts w:cs="Arial"/>
                <w:bCs/>
                <w:sz w:val="22"/>
                <w:szCs w:val="22"/>
                <w:highlight w:val="white"/>
              </w:rPr>
              <w:t>Instituto de Transparencia, Información Pública y Protección de Datos Personales del Estado de Jalisco</w:t>
            </w:r>
          </w:p>
        </w:tc>
        <w:tc>
          <w:tcPr>
            <w:tcW w:w="284" w:type="dxa"/>
          </w:tcPr>
          <w:p w14:paraId="776D8A6A" w14:textId="77777777" w:rsidR="000B6CA4" w:rsidRPr="00286306" w:rsidRDefault="000B6CA4" w:rsidP="000257BC">
            <w:pPr>
              <w:jc w:val="center"/>
              <w:rPr>
                <w:rFonts w:cs="Arial"/>
                <w:sz w:val="22"/>
                <w:szCs w:val="22"/>
                <w:highlight w:val="white"/>
              </w:rPr>
            </w:pPr>
          </w:p>
        </w:tc>
        <w:tc>
          <w:tcPr>
            <w:tcW w:w="4672" w:type="dxa"/>
            <w:tcBorders>
              <w:top w:val="single" w:sz="4" w:space="0" w:color="auto"/>
            </w:tcBorders>
          </w:tcPr>
          <w:p w14:paraId="7A36C30F" w14:textId="77777777" w:rsidR="006963C5" w:rsidRPr="00286306" w:rsidRDefault="006963C5" w:rsidP="006963C5">
            <w:pPr>
              <w:jc w:val="center"/>
              <w:rPr>
                <w:rFonts w:cs="Arial"/>
                <w:b/>
                <w:bCs/>
                <w:color w:val="003B51"/>
                <w:sz w:val="22"/>
                <w:szCs w:val="22"/>
                <w:highlight w:val="white"/>
                <w:lang w:val="es-ES"/>
              </w:rPr>
            </w:pPr>
            <w:proofErr w:type="spellStart"/>
            <w:r w:rsidRPr="00286306">
              <w:rPr>
                <w:rFonts w:cs="Arial"/>
                <w:b/>
                <w:bCs/>
                <w:color w:val="003B51"/>
                <w:sz w:val="22"/>
                <w:szCs w:val="22"/>
                <w:highlight w:val="white"/>
                <w:lang w:val="es-ES"/>
              </w:rPr>
              <w:t>Fany</w:t>
            </w:r>
            <w:proofErr w:type="spellEnd"/>
            <w:r w:rsidRPr="00286306">
              <w:rPr>
                <w:rFonts w:cs="Arial"/>
                <w:b/>
                <w:bCs/>
                <w:color w:val="003B51"/>
                <w:sz w:val="22"/>
                <w:szCs w:val="22"/>
                <w:highlight w:val="white"/>
                <w:lang w:val="es-ES"/>
              </w:rPr>
              <w:t xml:space="preserve"> Lorena Jiménez Aguirre</w:t>
            </w:r>
          </w:p>
          <w:p w14:paraId="5563AAE7" w14:textId="21E60725" w:rsidR="000B6CA4" w:rsidRPr="00286306" w:rsidRDefault="006963C5" w:rsidP="006963C5">
            <w:pPr>
              <w:jc w:val="center"/>
              <w:rPr>
                <w:rFonts w:cs="Arial"/>
                <w:bCs/>
                <w:sz w:val="22"/>
                <w:szCs w:val="22"/>
                <w:highlight w:val="white"/>
                <w:lang w:val="es-ES"/>
              </w:rPr>
            </w:pPr>
            <w:r w:rsidRPr="00286306">
              <w:rPr>
                <w:rFonts w:cs="Arial"/>
                <w:sz w:val="22"/>
                <w:szCs w:val="22"/>
                <w:highlight w:val="white"/>
                <w:lang w:val="es-ES"/>
              </w:rPr>
              <w:t>Presidenta del Tribunal de Justicia Administrativa del Estado de Jalisco</w:t>
            </w:r>
          </w:p>
        </w:tc>
      </w:tr>
    </w:tbl>
    <w:p w14:paraId="3AA3D4F6" w14:textId="77777777" w:rsidR="00D33C7D" w:rsidRPr="00286306" w:rsidRDefault="00D33C7D" w:rsidP="007F4F51">
      <w:pPr>
        <w:jc w:val="center"/>
        <w:rPr>
          <w:rFonts w:cs="Arial"/>
          <w:szCs w:val="22"/>
          <w:highlight w:val="white"/>
        </w:rPr>
      </w:pPr>
    </w:p>
    <w:p w14:paraId="7E43FC7E" w14:textId="5AD130AD" w:rsidR="007F4F51" w:rsidRPr="00286306" w:rsidRDefault="007F4F51" w:rsidP="007F4F51">
      <w:pPr>
        <w:jc w:val="center"/>
        <w:rPr>
          <w:rFonts w:cs="Arial"/>
          <w:szCs w:val="22"/>
          <w:highlight w:val="white"/>
        </w:rPr>
      </w:pPr>
      <w:bookmarkStart w:id="2" w:name="_Hlk87605179"/>
      <w:r w:rsidRPr="00286306">
        <w:rPr>
          <w:rFonts w:cs="Arial"/>
          <w:b/>
          <w:bCs/>
          <w:color w:val="A7C2CF"/>
          <w:szCs w:val="22"/>
        </w:rPr>
        <w:t>Secretar</w:t>
      </w:r>
      <w:r w:rsidR="00FD73E6" w:rsidRPr="00286306">
        <w:rPr>
          <w:rFonts w:cs="Arial"/>
          <w:b/>
          <w:bCs/>
          <w:color w:val="A7C2CF"/>
          <w:szCs w:val="22"/>
        </w:rPr>
        <w:t>i</w:t>
      </w:r>
      <w:r w:rsidRPr="00286306">
        <w:rPr>
          <w:rFonts w:cs="Arial"/>
          <w:b/>
          <w:bCs/>
          <w:color w:val="A7C2CF"/>
          <w:szCs w:val="22"/>
        </w:rPr>
        <w:t xml:space="preserve">a del </w:t>
      </w:r>
      <w:r w:rsidR="00FD73E6" w:rsidRPr="00286306">
        <w:rPr>
          <w:rFonts w:cs="Arial"/>
          <w:b/>
          <w:bCs/>
          <w:color w:val="A7C2CF"/>
          <w:szCs w:val="22"/>
        </w:rPr>
        <w:t>Órgano de Gobierno</w:t>
      </w:r>
    </w:p>
    <w:p w14:paraId="113A5F98" w14:textId="77777777" w:rsidR="007F4F51" w:rsidRPr="00286306" w:rsidRDefault="007F4F51" w:rsidP="007F4F51">
      <w:pPr>
        <w:rPr>
          <w:rFonts w:cs="Arial"/>
          <w:szCs w:val="22"/>
          <w:highlight w:val="white"/>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tblGrid>
      <w:tr w:rsidR="007F4F51" w:rsidRPr="00286306" w14:paraId="2D1206C9" w14:textId="77777777" w:rsidTr="00E74C2E">
        <w:trPr>
          <w:jc w:val="center"/>
        </w:trPr>
        <w:tc>
          <w:tcPr>
            <w:tcW w:w="4672" w:type="dxa"/>
          </w:tcPr>
          <w:p w14:paraId="0771FA67" w14:textId="77777777" w:rsidR="007F4F51" w:rsidRPr="00286306" w:rsidRDefault="007F4F51" w:rsidP="00E74C2E">
            <w:pPr>
              <w:rPr>
                <w:rFonts w:cs="Arial"/>
                <w:sz w:val="22"/>
                <w:szCs w:val="22"/>
                <w:highlight w:val="white"/>
              </w:rPr>
            </w:pPr>
          </w:p>
          <w:p w14:paraId="2454F472" w14:textId="77777777" w:rsidR="007F4F51" w:rsidRPr="00286306" w:rsidRDefault="007F4F51" w:rsidP="00E74C2E">
            <w:pPr>
              <w:rPr>
                <w:rFonts w:cs="Arial"/>
                <w:sz w:val="22"/>
                <w:szCs w:val="22"/>
                <w:highlight w:val="white"/>
              </w:rPr>
            </w:pPr>
          </w:p>
          <w:p w14:paraId="6A327727" w14:textId="77777777" w:rsidR="007F4F51" w:rsidRPr="00286306" w:rsidRDefault="007F4F51" w:rsidP="00E74C2E">
            <w:pPr>
              <w:rPr>
                <w:rFonts w:cs="Arial"/>
                <w:sz w:val="22"/>
                <w:szCs w:val="22"/>
                <w:highlight w:val="white"/>
              </w:rPr>
            </w:pPr>
          </w:p>
        </w:tc>
      </w:tr>
      <w:tr w:rsidR="007F4F51" w:rsidRPr="00286306" w14:paraId="5BB40244" w14:textId="77777777" w:rsidTr="00E74C2E">
        <w:trPr>
          <w:jc w:val="center"/>
        </w:trPr>
        <w:tc>
          <w:tcPr>
            <w:tcW w:w="4672" w:type="dxa"/>
          </w:tcPr>
          <w:p w14:paraId="279B0AEA" w14:textId="77777777" w:rsidR="007F4F51" w:rsidRPr="00286306" w:rsidRDefault="007F4F51" w:rsidP="00E74C2E">
            <w:pPr>
              <w:jc w:val="center"/>
              <w:rPr>
                <w:rFonts w:cs="Arial"/>
                <w:b/>
                <w:bCs/>
                <w:color w:val="003B51"/>
                <w:sz w:val="22"/>
                <w:szCs w:val="22"/>
                <w:highlight w:val="white"/>
                <w:lang w:val="es-ES"/>
              </w:rPr>
            </w:pPr>
            <w:proofErr w:type="spellStart"/>
            <w:r w:rsidRPr="00286306">
              <w:rPr>
                <w:rFonts w:cs="Arial"/>
                <w:b/>
                <w:bCs/>
                <w:color w:val="003B51"/>
                <w:sz w:val="22"/>
                <w:szCs w:val="22"/>
                <w:highlight w:val="white"/>
                <w:lang w:val="es-ES"/>
              </w:rPr>
              <w:t>Haimé</w:t>
            </w:r>
            <w:proofErr w:type="spellEnd"/>
            <w:r w:rsidRPr="00286306">
              <w:rPr>
                <w:rFonts w:cs="Arial"/>
                <w:b/>
                <w:bCs/>
                <w:color w:val="003B51"/>
                <w:sz w:val="22"/>
                <w:szCs w:val="22"/>
                <w:highlight w:val="white"/>
                <w:lang w:val="es-ES"/>
              </w:rPr>
              <w:t xml:space="preserve"> Figueroa Neri</w:t>
            </w:r>
          </w:p>
          <w:p w14:paraId="01FE67D6" w14:textId="77777777" w:rsidR="007F4F51" w:rsidRPr="00286306" w:rsidRDefault="007F4F51" w:rsidP="00E74C2E">
            <w:pPr>
              <w:jc w:val="center"/>
              <w:rPr>
                <w:rFonts w:cs="Arial"/>
                <w:sz w:val="22"/>
                <w:szCs w:val="22"/>
                <w:highlight w:val="white"/>
                <w:lang w:val="es-ES"/>
              </w:rPr>
            </w:pPr>
            <w:r w:rsidRPr="00286306">
              <w:rPr>
                <w:rFonts w:cs="Arial"/>
                <w:sz w:val="22"/>
                <w:szCs w:val="22"/>
                <w:highlight w:val="white"/>
                <w:lang w:val="es-ES"/>
              </w:rPr>
              <w:t xml:space="preserve">Secretaria Técnica de la Secretaría Ejecutiva </w:t>
            </w:r>
          </w:p>
          <w:p w14:paraId="17E23265" w14:textId="77777777" w:rsidR="007F4F51" w:rsidRPr="00286306" w:rsidRDefault="007F4F51" w:rsidP="00E74C2E">
            <w:pPr>
              <w:jc w:val="center"/>
              <w:rPr>
                <w:rFonts w:cs="Arial"/>
                <w:sz w:val="22"/>
                <w:szCs w:val="22"/>
                <w:highlight w:val="white"/>
              </w:rPr>
            </w:pPr>
            <w:r w:rsidRPr="00286306">
              <w:rPr>
                <w:rFonts w:cs="Arial"/>
                <w:sz w:val="22"/>
                <w:szCs w:val="22"/>
                <w:highlight w:val="white"/>
                <w:lang w:val="es-ES"/>
              </w:rPr>
              <w:t>del Sistema Estatal Anticorrupción de Jalisco</w:t>
            </w:r>
          </w:p>
        </w:tc>
      </w:tr>
      <w:bookmarkEnd w:id="2"/>
    </w:tbl>
    <w:p w14:paraId="6356F4CF" w14:textId="77777777" w:rsidR="00317DDE" w:rsidRDefault="00317DDE">
      <w:pPr>
        <w:rPr>
          <w:rFonts w:cs="Arial"/>
          <w:szCs w:val="22"/>
        </w:rPr>
      </w:pPr>
    </w:p>
    <w:p w14:paraId="4BE90E1C" w14:textId="77777777" w:rsidR="00D82B68" w:rsidRPr="00286306" w:rsidRDefault="00D82B68">
      <w:pPr>
        <w:rPr>
          <w:rFonts w:cs="Arial"/>
          <w:szCs w:val="22"/>
        </w:rPr>
      </w:pPr>
    </w:p>
    <w:p w14:paraId="0AA7711E" w14:textId="2C890914" w:rsidR="00FC26AE" w:rsidRDefault="00317DDE">
      <w:pPr>
        <w:rPr>
          <w:rFonts w:cs="Arial"/>
          <w:szCs w:val="22"/>
        </w:rPr>
      </w:pPr>
      <w:r w:rsidRPr="00286306">
        <w:rPr>
          <w:rFonts w:eastAsia="Verdana" w:cs="Arial"/>
          <w:szCs w:val="22"/>
          <w:lang w:val="es-MX" w:eastAsia="es-MX"/>
        </w:rPr>
        <w:t xml:space="preserve">Última hoja del acta de la </w:t>
      </w:r>
      <w:r w:rsidR="0041592E">
        <w:rPr>
          <w:rFonts w:eastAsia="Verdana" w:cs="Arial"/>
          <w:szCs w:val="22"/>
          <w:lang w:val="es-MX" w:eastAsia="es-MX"/>
        </w:rPr>
        <w:t>Cuarta</w:t>
      </w:r>
      <w:r w:rsidRPr="00286306">
        <w:rPr>
          <w:rFonts w:eastAsia="Verdana" w:cs="Arial"/>
          <w:szCs w:val="22"/>
          <w:lang w:val="es-MX" w:eastAsia="es-MX"/>
        </w:rPr>
        <w:t xml:space="preserve"> Sesión Ordinaria del Órgano de Gobierno de la Secretaría Ejecutiva del Sistema Estatal Anticorrupción de Jalisco, celebrada el </w:t>
      </w:r>
      <w:r w:rsidR="0041592E">
        <w:rPr>
          <w:rFonts w:eastAsia="Verdana" w:cs="Arial"/>
          <w:szCs w:val="22"/>
          <w:lang w:val="es-MX" w:eastAsia="es-MX"/>
        </w:rPr>
        <w:t>29</w:t>
      </w:r>
      <w:r w:rsidRPr="00286306">
        <w:rPr>
          <w:rFonts w:eastAsia="Verdana" w:cs="Arial"/>
          <w:szCs w:val="22"/>
          <w:lang w:val="es-MX" w:eastAsia="es-MX"/>
        </w:rPr>
        <w:t xml:space="preserve"> de </w:t>
      </w:r>
      <w:r w:rsidR="0041592E">
        <w:rPr>
          <w:rFonts w:eastAsia="Verdana" w:cs="Arial"/>
          <w:szCs w:val="22"/>
          <w:lang w:val="es-MX" w:eastAsia="es-MX"/>
        </w:rPr>
        <w:t>noviembre</w:t>
      </w:r>
      <w:r w:rsidRPr="00286306">
        <w:rPr>
          <w:rFonts w:eastAsia="Verdana" w:cs="Arial"/>
          <w:szCs w:val="22"/>
          <w:lang w:val="es-MX" w:eastAsia="es-MX"/>
        </w:rPr>
        <w:t xml:space="preserve"> de 2022.</w:t>
      </w:r>
      <w:r w:rsidR="00F949E1" w:rsidRPr="00286306">
        <w:rPr>
          <w:rFonts w:cs="Arial"/>
          <w:szCs w:val="22"/>
        </w:rPr>
        <w:t xml:space="preserve"> </w:t>
      </w:r>
      <w:bookmarkEnd w:id="0"/>
    </w:p>
    <w:sectPr w:rsidR="00FC26AE" w:rsidSect="00E07D69">
      <w:headerReference w:type="even" r:id="rId12"/>
      <w:headerReference w:type="default" r:id="rId13"/>
      <w:footerReference w:type="even" r:id="rId14"/>
      <w:footerReference w:type="default" r:id="rId15"/>
      <w:headerReference w:type="first" r:id="rId16"/>
      <w:footerReference w:type="first" r:id="rId17"/>
      <w:pgSz w:w="12240" w:h="15840"/>
      <w:pgMar w:top="1081" w:right="1701" w:bottom="1418" w:left="1701" w:header="0" w:footer="1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3E6D" w14:textId="77777777" w:rsidR="003B2CC7" w:rsidRDefault="003B2CC7" w:rsidP="00186BF3">
      <w:r>
        <w:separator/>
      </w:r>
    </w:p>
  </w:endnote>
  <w:endnote w:type="continuationSeparator" w:id="0">
    <w:p w14:paraId="698BEB73" w14:textId="77777777" w:rsidR="003B2CC7" w:rsidRDefault="003B2CC7" w:rsidP="00186BF3">
      <w:r>
        <w:continuationSeparator/>
      </w:r>
    </w:p>
  </w:endnote>
  <w:endnote w:type="continuationNotice" w:id="1">
    <w:p w14:paraId="70FFCFBA" w14:textId="77777777" w:rsidR="003B2CC7" w:rsidRDefault="003B2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ukta Malar Medium">
    <w:altName w:val="Arial"/>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7" w14:textId="77777777" w:rsidR="005105C0" w:rsidRDefault="005105C0">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0AA77128" w14:textId="77777777" w:rsidR="005105C0" w:rsidRDefault="005105C0">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6078"/>
        <w:sz w:val="16"/>
        <w:szCs w:val="16"/>
      </w:rPr>
      <w:id w:val="1763575271"/>
      <w:docPartObj>
        <w:docPartGallery w:val="Page Numbers (Bottom of Page)"/>
        <w:docPartUnique/>
      </w:docPartObj>
    </w:sdtPr>
    <w:sdtEndPr/>
    <w:sdtContent>
      <w:sdt>
        <w:sdtPr>
          <w:rPr>
            <w:color w:val="006078"/>
            <w:sz w:val="16"/>
            <w:szCs w:val="16"/>
          </w:rPr>
          <w:id w:val="1728636285"/>
          <w:docPartObj>
            <w:docPartGallery w:val="Page Numbers (Top of Page)"/>
            <w:docPartUnique/>
          </w:docPartObj>
        </w:sdtPr>
        <w:sdtEndPr/>
        <w:sdtContent>
          <w:p w14:paraId="0AA77129" w14:textId="749495B6" w:rsidR="005105C0" w:rsidRPr="002F376F" w:rsidRDefault="005105C0">
            <w:pPr>
              <w:pStyle w:val="Piedepgina"/>
              <w:jc w:val="center"/>
              <w:rPr>
                <w:color w:val="006078"/>
                <w:sz w:val="16"/>
                <w:szCs w:val="16"/>
              </w:rPr>
            </w:pPr>
            <w:r>
              <w:rPr>
                <w:noProof/>
                <w:color w:val="5B9BD5"/>
                <w:sz w:val="21"/>
                <w:szCs w:val="21"/>
                <w:lang w:val="es-MX" w:eastAsia="es-MX"/>
              </w:rPr>
              <w:drawing>
                <wp:anchor distT="0" distB="0" distL="114300" distR="114300" simplePos="0" relativeHeight="251658752" behindDoc="1" locked="0" layoutInCell="1" allowOverlap="1" wp14:anchorId="0AA77136" wp14:editId="0AA77137">
                  <wp:simplePos x="0" y="0"/>
                  <wp:positionH relativeFrom="margin">
                    <wp:align>right</wp:align>
                  </wp:positionH>
                  <wp:positionV relativeFrom="paragraph">
                    <wp:posOffset>-349788</wp:posOffset>
                  </wp:positionV>
                  <wp:extent cx="5478780" cy="45085"/>
                  <wp:effectExtent l="0" t="0" r="762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8780" cy="45085"/>
                          </a:xfrm>
                          <a:prstGeom prst="rect">
                            <a:avLst/>
                          </a:prstGeom>
                          <a:ln/>
                        </pic:spPr>
                      </pic:pic>
                    </a:graphicData>
                  </a:graphic>
                  <wp14:sizeRelH relativeFrom="margin">
                    <wp14:pctWidth>0</wp14:pctWidth>
                  </wp14:sizeRelH>
                  <wp14:sizeRelV relativeFrom="margin">
                    <wp14:pctHeight>0</wp14:pctHeight>
                  </wp14:sizeRelV>
                </wp:anchor>
              </w:drawing>
            </w: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4</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2A" w14:textId="77777777" w:rsidR="005105C0" w:rsidRDefault="005105C0">
    <w:pPr>
      <w:tabs>
        <w:tab w:val="center" w:pos="4419"/>
        <w:tab w:val="right" w:pos="8838"/>
      </w:tabs>
      <w:ind w:left="-1417"/>
      <w:rPr>
        <w:rFonts w:ascii="Mukta Malar Medium" w:eastAsia="Mukta Malar Medium" w:hAnsi="Mukta Malar Medium" w:cs="Mukta Malar Medium"/>
        <w:color w:val="00607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F" w14:textId="77777777" w:rsidR="005105C0" w:rsidRDefault="005105C0">
    <w:pPr>
      <w:pStyle w:val="Piedepgina"/>
    </w:pPr>
    <w:r>
      <w:rPr>
        <w:noProof/>
        <w:color w:val="5B9BD5"/>
        <w:sz w:val="21"/>
        <w:szCs w:val="21"/>
        <w:lang w:val="es-MX" w:eastAsia="es-MX"/>
      </w:rPr>
      <w:drawing>
        <wp:anchor distT="0" distB="0" distL="114300" distR="114300" simplePos="0" relativeHeight="251657728" behindDoc="1" locked="0" layoutInCell="1" allowOverlap="1" wp14:anchorId="0AA7713A" wp14:editId="0AA7713B">
          <wp:simplePos x="0" y="0"/>
          <wp:positionH relativeFrom="margin">
            <wp:align>right</wp:align>
          </wp:positionH>
          <wp:positionV relativeFrom="paragraph">
            <wp:posOffset>-199440</wp:posOffset>
          </wp:positionV>
          <wp:extent cx="5479366" cy="45719"/>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79366" cy="45719"/>
                  </a:xfrm>
                  <a:prstGeom prst="rect">
                    <a:avLst/>
                  </a:prstGeom>
                  <a:ln/>
                </pic:spPr>
              </pic:pic>
            </a:graphicData>
          </a:graphic>
          <wp14:sizeRelH relativeFrom="margin">
            <wp14:pctWidth>0</wp14:pctWidth>
          </wp14:sizeRelH>
          <wp14:sizeRelV relativeFrom="margin">
            <wp14:pctHeight>0</wp14:pctHeight>
          </wp14:sizeRelV>
        </wp:anchor>
      </w:drawing>
    </w:r>
  </w:p>
  <w:sdt>
    <w:sdtPr>
      <w:rPr>
        <w:color w:val="006078"/>
        <w:sz w:val="16"/>
        <w:szCs w:val="16"/>
      </w:rPr>
      <w:id w:val="-804473991"/>
      <w:docPartObj>
        <w:docPartGallery w:val="Page Numbers (Bottom of Page)"/>
        <w:docPartUnique/>
      </w:docPartObj>
    </w:sdtPr>
    <w:sdtEndPr/>
    <w:sdtContent>
      <w:sdt>
        <w:sdtPr>
          <w:rPr>
            <w:color w:val="006078"/>
            <w:sz w:val="16"/>
            <w:szCs w:val="16"/>
          </w:rPr>
          <w:id w:val="-1848007796"/>
          <w:docPartObj>
            <w:docPartGallery w:val="Page Numbers (Top of Page)"/>
            <w:docPartUnique/>
          </w:docPartObj>
        </w:sdtPr>
        <w:sdtEndPr/>
        <w:sdtContent>
          <w:p w14:paraId="0AA77130" w14:textId="69093DBA" w:rsidR="005105C0" w:rsidRPr="00CB7A91" w:rsidRDefault="005105C0" w:rsidP="00F92E59">
            <w:pPr>
              <w:pStyle w:val="Piedepgina"/>
              <w:jc w:val="center"/>
              <w:rPr>
                <w:color w:val="006078"/>
                <w:sz w:val="16"/>
                <w:szCs w:val="16"/>
              </w:rPr>
            </w:pPr>
            <w:r w:rsidRPr="002F376F">
              <w:rPr>
                <w:color w:val="538135" w:themeColor="accent6" w:themeShade="BF"/>
                <w:sz w:val="16"/>
                <w:szCs w:val="16"/>
                <w:lang w:val="es-ES"/>
              </w:rPr>
              <w:t xml:space="preserve">Página </w:t>
            </w:r>
            <w:r w:rsidRPr="002F376F">
              <w:rPr>
                <w:b/>
                <w:bCs/>
                <w:color w:val="538135" w:themeColor="accent6" w:themeShade="BF"/>
                <w:sz w:val="16"/>
                <w:szCs w:val="16"/>
              </w:rPr>
              <w:fldChar w:fldCharType="begin"/>
            </w:r>
            <w:r w:rsidRPr="002F376F">
              <w:rPr>
                <w:b/>
                <w:bCs/>
                <w:color w:val="538135" w:themeColor="accent6" w:themeShade="BF"/>
                <w:sz w:val="16"/>
                <w:szCs w:val="16"/>
              </w:rPr>
              <w:instrText>PAGE</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1</w:t>
            </w:r>
            <w:r w:rsidRPr="002F376F">
              <w:rPr>
                <w:b/>
                <w:bCs/>
                <w:color w:val="538135" w:themeColor="accent6" w:themeShade="BF"/>
                <w:sz w:val="16"/>
                <w:szCs w:val="16"/>
              </w:rPr>
              <w:fldChar w:fldCharType="end"/>
            </w:r>
            <w:r w:rsidRPr="002F376F">
              <w:rPr>
                <w:color w:val="538135" w:themeColor="accent6" w:themeShade="BF"/>
                <w:sz w:val="16"/>
                <w:szCs w:val="16"/>
                <w:lang w:val="es-ES"/>
              </w:rPr>
              <w:t xml:space="preserve"> de </w:t>
            </w:r>
            <w:r w:rsidRPr="002F376F">
              <w:rPr>
                <w:b/>
                <w:bCs/>
                <w:color w:val="538135" w:themeColor="accent6" w:themeShade="BF"/>
                <w:sz w:val="16"/>
                <w:szCs w:val="16"/>
              </w:rPr>
              <w:fldChar w:fldCharType="begin"/>
            </w:r>
            <w:r w:rsidRPr="002F376F">
              <w:rPr>
                <w:b/>
                <w:bCs/>
                <w:color w:val="538135" w:themeColor="accent6" w:themeShade="BF"/>
                <w:sz w:val="16"/>
                <w:szCs w:val="16"/>
              </w:rPr>
              <w:instrText>NUMPAGES</w:instrText>
            </w:r>
            <w:r w:rsidRPr="002F376F">
              <w:rPr>
                <w:b/>
                <w:bCs/>
                <w:color w:val="538135" w:themeColor="accent6" w:themeShade="BF"/>
                <w:sz w:val="16"/>
                <w:szCs w:val="16"/>
              </w:rPr>
              <w:fldChar w:fldCharType="separate"/>
            </w:r>
            <w:r w:rsidR="00D721FE">
              <w:rPr>
                <w:b/>
                <w:bCs/>
                <w:noProof/>
                <w:color w:val="538135" w:themeColor="accent6" w:themeShade="BF"/>
                <w:sz w:val="16"/>
                <w:szCs w:val="16"/>
              </w:rPr>
              <w:t>26</w:t>
            </w:r>
            <w:r w:rsidRPr="002F376F">
              <w:rPr>
                <w:b/>
                <w:bCs/>
                <w:color w:val="538135" w:themeColor="accent6" w:themeShade="BF"/>
                <w:sz w:val="16"/>
                <w:szCs w:val="16"/>
              </w:rPr>
              <w:fldChar w:fldCharType="end"/>
            </w:r>
          </w:p>
        </w:sdtContent>
      </w:sdt>
    </w:sdtContent>
  </w:sdt>
  <w:p w14:paraId="0AA77131" w14:textId="77777777" w:rsidR="005105C0" w:rsidRDefault="005105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0C9B" w14:textId="77777777" w:rsidR="003B2CC7" w:rsidRDefault="003B2CC7" w:rsidP="00186BF3">
      <w:r>
        <w:separator/>
      </w:r>
    </w:p>
  </w:footnote>
  <w:footnote w:type="continuationSeparator" w:id="0">
    <w:p w14:paraId="555EBB71" w14:textId="77777777" w:rsidR="003B2CC7" w:rsidRDefault="003B2CC7" w:rsidP="00186BF3">
      <w:r>
        <w:continuationSeparator/>
      </w:r>
    </w:p>
  </w:footnote>
  <w:footnote w:type="continuationNotice" w:id="1">
    <w:p w14:paraId="5EA4860A" w14:textId="77777777" w:rsidR="003B2CC7" w:rsidRDefault="003B2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6CE5" w14:textId="77777777" w:rsidR="00E27FFC" w:rsidRDefault="00E27F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4" w14:textId="3DB1C696" w:rsidR="005105C0" w:rsidRDefault="005105C0" w:rsidP="00F92E59">
    <w:pPr>
      <w:pStyle w:val="Ttulo1"/>
      <w:jc w:val="right"/>
      <w:rPr>
        <w:b w:val="0"/>
        <w:bCs/>
        <w:sz w:val="22"/>
        <w:szCs w:val="22"/>
      </w:rPr>
    </w:pPr>
    <w:r>
      <w:rPr>
        <w:noProof/>
        <w:color w:val="5B9BD5"/>
        <w:sz w:val="21"/>
        <w:szCs w:val="21"/>
        <w:lang w:val="es-MX" w:eastAsia="es-MX"/>
      </w:rPr>
      <w:drawing>
        <wp:anchor distT="0" distB="0" distL="114300" distR="114300" simplePos="0" relativeHeight="251655680" behindDoc="0" locked="0" layoutInCell="1" allowOverlap="1" wp14:anchorId="0AA77132" wp14:editId="0AA77133">
          <wp:simplePos x="0" y="0"/>
          <wp:positionH relativeFrom="margin">
            <wp:posOffset>-32385</wp:posOffset>
          </wp:positionH>
          <wp:positionV relativeFrom="paragraph">
            <wp:posOffset>390525</wp:posOffset>
          </wp:positionV>
          <wp:extent cx="2931870" cy="542925"/>
          <wp:effectExtent l="0" t="0" r="190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463" t="21046" r="6045" b="21556"/>
                  <a:stretch/>
                </pic:blipFill>
                <pic:spPr bwMode="auto">
                  <a:xfrm>
                    <a:off x="0" y="0"/>
                    <a:ext cx="2933877" cy="5432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A77125" w14:textId="40F10627" w:rsidR="005105C0" w:rsidRDefault="005105C0" w:rsidP="00F92E59">
    <w:pPr>
      <w:pStyle w:val="Ttulo1"/>
      <w:jc w:val="right"/>
    </w:pPr>
    <w:r>
      <w:rPr>
        <w:noProof/>
        <w:color w:val="5B9BD5"/>
        <w:sz w:val="21"/>
        <w:szCs w:val="21"/>
        <w:lang w:val="es-MX" w:eastAsia="es-MX"/>
      </w:rPr>
      <w:drawing>
        <wp:anchor distT="0" distB="0" distL="114300" distR="114300" simplePos="0" relativeHeight="251656704" behindDoc="0" locked="0" layoutInCell="1" allowOverlap="1" wp14:anchorId="0AA77134" wp14:editId="0AA77135">
          <wp:simplePos x="0" y="0"/>
          <wp:positionH relativeFrom="margin">
            <wp:posOffset>3325931</wp:posOffset>
          </wp:positionH>
          <wp:positionV relativeFrom="paragraph">
            <wp:posOffset>421005</wp:posOffset>
          </wp:positionV>
          <wp:extent cx="2289600" cy="1800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289600" cy="18000"/>
                  </a:xfrm>
                  <a:prstGeom prst="rect">
                    <a:avLst/>
                  </a:prstGeom>
                  <a:ln/>
                </pic:spPr>
              </pic:pic>
            </a:graphicData>
          </a:graphic>
          <wp14:sizeRelH relativeFrom="margin">
            <wp14:pctWidth>0</wp14:pctWidth>
          </wp14:sizeRelH>
          <wp14:sizeRelV relativeFrom="margin">
            <wp14:pctHeight>0</wp14:pctHeight>
          </wp14:sizeRelV>
        </wp:anchor>
      </w:drawing>
    </w:r>
    <w:r w:rsidRPr="00B22975">
      <w:rPr>
        <w:b w:val="0"/>
        <w:bCs/>
        <w:sz w:val="22"/>
        <w:szCs w:val="22"/>
      </w:rPr>
      <w:t xml:space="preserve">Acta de la </w:t>
    </w:r>
    <w:r w:rsidR="000F6614">
      <w:rPr>
        <w:b w:val="0"/>
        <w:bCs/>
        <w:sz w:val="22"/>
        <w:szCs w:val="22"/>
      </w:rPr>
      <w:t>Cuarta</w:t>
    </w:r>
    <w:r w:rsidR="00A61AD0">
      <w:rPr>
        <w:b w:val="0"/>
        <w:bCs/>
        <w:sz w:val="22"/>
        <w:szCs w:val="22"/>
      </w:rPr>
      <w:t xml:space="preserve"> </w:t>
    </w:r>
    <w:r w:rsidRPr="00B22975">
      <w:rPr>
        <w:b w:val="0"/>
        <w:bCs/>
        <w:sz w:val="22"/>
        <w:szCs w:val="22"/>
      </w:rPr>
      <w:t>Sesión Ordinaria</w:t>
    </w:r>
    <w:r w:rsidRPr="00CD0D2D">
      <w:t xml:space="preserve"> </w:t>
    </w:r>
  </w:p>
  <w:p w14:paraId="0AA77126" w14:textId="77777777" w:rsidR="005105C0" w:rsidRPr="00B22975" w:rsidRDefault="005105C0" w:rsidP="00F92E5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7712C" w14:textId="77777777" w:rsidR="005105C0" w:rsidRDefault="005105C0">
    <w:pPr>
      <w:pStyle w:val="Encabezado"/>
    </w:pPr>
  </w:p>
  <w:p w14:paraId="0AA7712D" w14:textId="77777777" w:rsidR="005105C0" w:rsidRPr="00E0457A" w:rsidRDefault="005105C0" w:rsidP="00F92E59">
    <w:pPr>
      <w:pStyle w:val="Encabezado"/>
      <w:ind w:left="-567"/>
      <w:jc w:val="center"/>
    </w:pPr>
    <w:r>
      <w:rPr>
        <w:noProof/>
        <w:lang w:val="es-MX" w:eastAsia="es-MX"/>
      </w:rPr>
      <w:drawing>
        <wp:inline distT="0" distB="0" distL="0" distR="0" wp14:anchorId="0AA77138" wp14:editId="0AA77139">
          <wp:extent cx="5610225" cy="9810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4285" b="24405"/>
                  <a:stretch/>
                </pic:blipFill>
                <pic:spPr bwMode="auto">
                  <a:xfrm>
                    <a:off x="0" y="0"/>
                    <a:ext cx="5610225" cy="981075"/>
                  </a:xfrm>
                  <a:prstGeom prst="rect">
                    <a:avLst/>
                  </a:prstGeom>
                  <a:noFill/>
                  <a:ln>
                    <a:noFill/>
                  </a:ln>
                  <a:extLst>
                    <a:ext uri="{53640926-AAD7-44D8-BBD7-CCE9431645EC}">
                      <a14:shadowObscured xmlns:a14="http://schemas.microsoft.com/office/drawing/2010/main"/>
                    </a:ext>
                  </a:extLst>
                </pic:spPr>
              </pic:pic>
            </a:graphicData>
          </a:graphic>
        </wp:inline>
      </w:drawing>
    </w:r>
  </w:p>
  <w:p w14:paraId="0AA7712E" w14:textId="29BBF17E" w:rsidR="005105C0" w:rsidRPr="00B22975" w:rsidRDefault="005105C0" w:rsidP="00F92E59">
    <w:pPr>
      <w:pStyle w:val="Ttulo1"/>
      <w:rPr>
        <w:sz w:val="28"/>
        <w:szCs w:val="28"/>
      </w:rPr>
    </w:pPr>
    <w:r w:rsidRPr="00CD0D2D">
      <w:rPr>
        <w:sz w:val="28"/>
        <w:szCs w:val="28"/>
      </w:rPr>
      <w:t>Acta de la</w:t>
    </w:r>
    <w:r>
      <w:rPr>
        <w:sz w:val="28"/>
        <w:szCs w:val="28"/>
      </w:rPr>
      <w:t xml:space="preserve"> </w:t>
    </w:r>
    <w:r w:rsidR="00453F79">
      <w:rPr>
        <w:sz w:val="28"/>
        <w:szCs w:val="28"/>
      </w:rPr>
      <w:t>Cuarto</w:t>
    </w:r>
    <w:r w:rsidR="005732C9">
      <w:rPr>
        <w:sz w:val="28"/>
        <w:szCs w:val="28"/>
      </w:rPr>
      <w:t xml:space="preserve"> </w:t>
    </w:r>
    <w:r w:rsidRPr="00CD0D2D">
      <w:rPr>
        <w:sz w:val="28"/>
        <w:szCs w:val="28"/>
      </w:rPr>
      <w:t>Sesión Ordinaria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5BA"/>
    <w:multiLevelType w:val="hybridMultilevel"/>
    <w:tmpl w:val="A4389EB2"/>
    <w:lvl w:ilvl="0" w:tplc="FFFFFFFF">
      <w:start w:val="1"/>
      <w:numFmt w:val="decimal"/>
      <w:lvlText w:val="%1."/>
      <w:lvlJc w:val="left"/>
      <w:pPr>
        <w:ind w:left="1080" w:hanging="360"/>
      </w:pPr>
    </w:lvl>
    <w:lvl w:ilvl="1" w:tplc="FFFFFFFF" w:tentative="1">
      <w:start w:val="1"/>
      <w:numFmt w:val="lowerLetter"/>
      <w:lvlText w:val="%2."/>
      <w:lvlJc w:val="left"/>
      <w:pPr>
        <w:ind w:left="742" w:hanging="360"/>
      </w:pPr>
    </w:lvl>
    <w:lvl w:ilvl="2" w:tplc="FFFFFFFF" w:tentative="1">
      <w:start w:val="1"/>
      <w:numFmt w:val="lowerRoman"/>
      <w:lvlText w:val="%3."/>
      <w:lvlJc w:val="right"/>
      <w:pPr>
        <w:ind w:left="1462" w:hanging="180"/>
      </w:pPr>
    </w:lvl>
    <w:lvl w:ilvl="3" w:tplc="FFFFFFFF" w:tentative="1">
      <w:start w:val="1"/>
      <w:numFmt w:val="decimal"/>
      <w:lvlText w:val="%4."/>
      <w:lvlJc w:val="left"/>
      <w:pPr>
        <w:ind w:left="2182" w:hanging="360"/>
      </w:pPr>
    </w:lvl>
    <w:lvl w:ilvl="4" w:tplc="FFFFFFFF" w:tentative="1">
      <w:start w:val="1"/>
      <w:numFmt w:val="lowerLetter"/>
      <w:lvlText w:val="%5."/>
      <w:lvlJc w:val="left"/>
      <w:pPr>
        <w:ind w:left="2902" w:hanging="360"/>
      </w:pPr>
    </w:lvl>
    <w:lvl w:ilvl="5" w:tplc="FFFFFFFF" w:tentative="1">
      <w:start w:val="1"/>
      <w:numFmt w:val="lowerRoman"/>
      <w:lvlText w:val="%6."/>
      <w:lvlJc w:val="right"/>
      <w:pPr>
        <w:ind w:left="3622" w:hanging="180"/>
      </w:pPr>
    </w:lvl>
    <w:lvl w:ilvl="6" w:tplc="FFFFFFFF" w:tentative="1">
      <w:start w:val="1"/>
      <w:numFmt w:val="decimal"/>
      <w:lvlText w:val="%7."/>
      <w:lvlJc w:val="left"/>
      <w:pPr>
        <w:ind w:left="4342" w:hanging="360"/>
      </w:pPr>
    </w:lvl>
    <w:lvl w:ilvl="7" w:tplc="FFFFFFFF" w:tentative="1">
      <w:start w:val="1"/>
      <w:numFmt w:val="lowerLetter"/>
      <w:lvlText w:val="%8."/>
      <w:lvlJc w:val="left"/>
      <w:pPr>
        <w:ind w:left="5062" w:hanging="360"/>
      </w:pPr>
    </w:lvl>
    <w:lvl w:ilvl="8" w:tplc="FFFFFFFF" w:tentative="1">
      <w:start w:val="1"/>
      <w:numFmt w:val="lowerRoman"/>
      <w:lvlText w:val="%9."/>
      <w:lvlJc w:val="right"/>
      <w:pPr>
        <w:ind w:left="5782" w:hanging="180"/>
      </w:pPr>
    </w:lvl>
  </w:abstractNum>
  <w:abstractNum w:abstractNumId="1" w15:restartNumberingAfterBreak="0">
    <w:nsid w:val="0A0477F4"/>
    <w:multiLevelType w:val="multilevel"/>
    <w:tmpl w:val="4C70C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ED5FD2"/>
    <w:multiLevelType w:val="hybridMultilevel"/>
    <w:tmpl w:val="96EC5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3C209E"/>
    <w:multiLevelType w:val="hybridMultilevel"/>
    <w:tmpl w:val="BD8C5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D45F48"/>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1AA2609A"/>
    <w:multiLevelType w:val="multilevel"/>
    <w:tmpl w:val="7DF20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663E1B"/>
    <w:multiLevelType w:val="hybridMultilevel"/>
    <w:tmpl w:val="4CE8BB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D4F1F"/>
    <w:multiLevelType w:val="multilevel"/>
    <w:tmpl w:val="4D006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36C1"/>
    <w:multiLevelType w:val="multilevel"/>
    <w:tmpl w:val="9B08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FE969D5"/>
    <w:multiLevelType w:val="hybridMultilevel"/>
    <w:tmpl w:val="CF80E8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1916FA0"/>
    <w:multiLevelType w:val="multilevel"/>
    <w:tmpl w:val="5ECC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F432F4"/>
    <w:multiLevelType w:val="hybridMultilevel"/>
    <w:tmpl w:val="A4389EB2"/>
    <w:lvl w:ilvl="0" w:tplc="FFFFFFFF">
      <w:start w:val="1"/>
      <w:numFmt w:val="decimal"/>
      <w:lvlText w:val="%1."/>
      <w:lvlJc w:val="left"/>
      <w:pPr>
        <w:ind w:left="1800" w:hanging="360"/>
      </w:pPr>
    </w:lvl>
    <w:lvl w:ilvl="1" w:tplc="FFFFFFFF" w:tentative="1">
      <w:start w:val="1"/>
      <w:numFmt w:val="lowerLetter"/>
      <w:lvlText w:val="%2."/>
      <w:lvlJc w:val="left"/>
      <w:pPr>
        <w:ind w:left="1462" w:hanging="360"/>
      </w:pPr>
    </w:lvl>
    <w:lvl w:ilvl="2" w:tplc="FFFFFFFF" w:tentative="1">
      <w:start w:val="1"/>
      <w:numFmt w:val="lowerRoman"/>
      <w:lvlText w:val="%3."/>
      <w:lvlJc w:val="right"/>
      <w:pPr>
        <w:ind w:left="2182" w:hanging="180"/>
      </w:pPr>
    </w:lvl>
    <w:lvl w:ilvl="3" w:tplc="FFFFFFFF" w:tentative="1">
      <w:start w:val="1"/>
      <w:numFmt w:val="decimal"/>
      <w:lvlText w:val="%4."/>
      <w:lvlJc w:val="left"/>
      <w:pPr>
        <w:ind w:left="2902" w:hanging="360"/>
      </w:pPr>
    </w:lvl>
    <w:lvl w:ilvl="4" w:tplc="FFFFFFFF" w:tentative="1">
      <w:start w:val="1"/>
      <w:numFmt w:val="lowerLetter"/>
      <w:lvlText w:val="%5."/>
      <w:lvlJc w:val="left"/>
      <w:pPr>
        <w:ind w:left="3622" w:hanging="360"/>
      </w:pPr>
    </w:lvl>
    <w:lvl w:ilvl="5" w:tplc="FFFFFFFF" w:tentative="1">
      <w:start w:val="1"/>
      <w:numFmt w:val="lowerRoman"/>
      <w:lvlText w:val="%6."/>
      <w:lvlJc w:val="right"/>
      <w:pPr>
        <w:ind w:left="4342" w:hanging="180"/>
      </w:pPr>
    </w:lvl>
    <w:lvl w:ilvl="6" w:tplc="FFFFFFFF" w:tentative="1">
      <w:start w:val="1"/>
      <w:numFmt w:val="decimal"/>
      <w:lvlText w:val="%7."/>
      <w:lvlJc w:val="left"/>
      <w:pPr>
        <w:ind w:left="5062" w:hanging="360"/>
      </w:pPr>
    </w:lvl>
    <w:lvl w:ilvl="7" w:tplc="FFFFFFFF" w:tentative="1">
      <w:start w:val="1"/>
      <w:numFmt w:val="lowerLetter"/>
      <w:lvlText w:val="%8."/>
      <w:lvlJc w:val="left"/>
      <w:pPr>
        <w:ind w:left="5782" w:hanging="360"/>
      </w:pPr>
    </w:lvl>
    <w:lvl w:ilvl="8" w:tplc="FFFFFFFF" w:tentative="1">
      <w:start w:val="1"/>
      <w:numFmt w:val="lowerRoman"/>
      <w:lvlText w:val="%9."/>
      <w:lvlJc w:val="right"/>
      <w:pPr>
        <w:ind w:left="6502" w:hanging="180"/>
      </w:pPr>
    </w:lvl>
  </w:abstractNum>
  <w:abstractNum w:abstractNumId="12" w15:restartNumberingAfterBreak="0">
    <w:nsid w:val="23E704C2"/>
    <w:multiLevelType w:val="multilevel"/>
    <w:tmpl w:val="500A2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7F23BF"/>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0344B2"/>
    <w:multiLevelType w:val="multilevel"/>
    <w:tmpl w:val="2CD8C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81394E"/>
    <w:multiLevelType w:val="hybridMultilevel"/>
    <w:tmpl w:val="5A9A3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A22BA4"/>
    <w:multiLevelType w:val="hybridMultilevel"/>
    <w:tmpl w:val="EF6CBBB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705D8A"/>
    <w:multiLevelType w:val="hybridMultilevel"/>
    <w:tmpl w:val="120008B6"/>
    <w:lvl w:ilvl="0" w:tplc="73B668B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914931"/>
    <w:multiLevelType w:val="hybridMultilevel"/>
    <w:tmpl w:val="42A2B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B112C2"/>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11515C"/>
    <w:multiLevelType w:val="hybridMultilevel"/>
    <w:tmpl w:val="81309B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AC7F80"/>
    <w:multiLevelType w:val="hybridMultilevel"/>
    <w:tmpl w:val="A4389EB2"/>
    <w:lvl w:ilvl="0" w:tplc="080A000F">
      <w:start w:val="1"/>
      <w:numFmt w:val="decimal"/>
      <w:lvlText w:val="%1."/>
      <w:lvlJc w:val="left"/>
      <w:pPr>
        <w:ind w:left="1778"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255BB0"/>
    <w:multiLevelType w:val="hybridMultilevel"/>
    <w:tmpl w:val="5F4092C4"/>
    <w:lvl w:ilvl="0" w:tplc="F27AD62A">
      <w:start w:val="1"/>
      <w:numFmt w:val="lowerLetter"/>
      <w:lvlText w:val="%1)"/>
      <w:lvlJc w:val="left"/>
      <w:pPr>
        <w:ind w:left="720" w:hanging="360"/>
      </w:pPr>
      <w:rPr>
        <w:b w:val="0"/>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FC19F7"/>
    <w:multiLevelType w:val="hybridMultilevel"/>
    <w:tmpl w:val="F4D40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E55B06"/>
    <w:multiLevelType w:val="multilevel"/>
    <w:tmpl w:val="7798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732147"/>
    <w:multiLevelType w:val="hybridMultilevel"/>
    <w:tmpl w:val="4AE6C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C429F6"/>
    <w:multiLevelType w:val="hybridMultilevel"/>
    <w:tmpl w:val="7E46C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3C6773"/>
    <w:multiLevelType w:val="hybridMultilevel"/>
    <w:tmpl w:val="F0801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8B405A"/>
    <w:multiLevelType w:val="multilevel"/>
    <w:tmpl w:val="0146283A"/>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2F3483B"/>
    <w:multiLevelType w:val="hybridMultilevel"/>
    <w:tmpl w:val="A4389EB2"/>
    <w:lvl w:ilvl="0" w:tplc="080A000F">
      <w:start w:val="1"/>
      <w:numFmt w:val="decimal"/>
      <w:lvlText w:val="%1."/>
      <w:lvlJc w:val="left"/>
      <w:pPr>
        <w:ind w:left="1778"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981CB5"/>
    <w:multiLevelType w:val="hybridMultilevel"/>
    <w:tmpl w:val="A4389EB2"/>
    <w:lvl w:ilvl="0" w:tplc="080A000F">
      <w:start w:val="1"/>
      <w:numFmt w:val="decimal"/>
      <w:lvlText w:val="%1."/>
      <w:lvlJc w:val="left"/>
      <w:pPr>
        <w:ind w:left="709" w:hanging="360"/>
      </w:p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1" w15:restartNumberingAfterBreak="0">
    <w:nsid w:val="66DD6A3C"/>
    <w:multiLevelType w:val="hybridMultilevel"/>
    <w:tmpl w:val="A7FE6DFE"/>
    <w:lvl w:ilvl="0" w:tplc="7158A1A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F21E24"/>
    <w:multiLevelType w:val="multilevel"/>
    <w:tmpl w:val="04D2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6851D3"/>
    <w:multiLevelType w:val="multilevel"/>
    <w:tmpl w:val="834A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9F70677"/>
    <w:multiLevelType w:val="multilevel"/>
    <w:tmpl w:val="65583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CE60FB"/>
    <w:multiLevelType w:val="hybridMultilevel"/>
    <w:tmpl w:val="2CC01AF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6" w15:restartNumberingAfterBreak="0">
    <w:nsid w:val="70EF5CE4"/>
    <w:multiLevelType w:val="hybridMultilevel"/>
    <w:tmpl w:val="D0003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FD5BA8"/>
    <w:multiLevelType w:val="multilevel"/>
    <w:tmpl w:val="F4A89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FF677F"/>
    <w:multiLevelType w:val="hybridMultilevel"/>
    <w:tmpl w:val="6AF6E69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4694215"/>
    <w:multiLevelType w:val="multilevel"/>
    <w:tmpl w:val="B344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4F10D5F"/>
    <w:multiLevelType w:val="hybridMultilevel"/>
    <w:tmpl w:val="67769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820721"/>
    <w:multiLevelType w:val="hybridMultilevel"/>
    <w:tmpl w:val="A4389EB2"/>
    <w:lvl w:ilvl="0" w:tplc="FFFFFFFF">
      <w:start w:val="1"/>
      <w:numFmt w:val="decimal"/>
      <w:lvlText w:val="%1."/>
      <w:lvlJc w:val="left"/>
      <w:pPr>
        <w:ind w:left="177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C9F3F17"/>
    <w:multiLevelType w:val="multilevel"/>
    <w:tmpl w:val="45F05E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EB178E"/>
    <w:multiLevelType w:val="hybridMultilevel"/>
    <w:tmpl w:val="ADDC62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38219C"/>
    <w:multiLevelType w:val="hybridMultilevel"/>
    <w:tmpl w:val="176AA57E"/>
    <w:lvl w:ilvl="0" w:tplc="3CB410FC">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07440624">
    <w:abstractNumId w:val="18"/>
  </w:num>
  <w:num w:numId="2" w16cid:durableId="1772771856">
    <w:abstractNumId w:val="6"/>
  </w:num>
  <w:num w:numId="3" w16cid:durableId="1386490645">
    <w:abstractNumId w:val="25"/>
  </w:num>
  <w:num w:numId="4" w16cid:durableId="1280604591">
    <w:abstractNumId w:val="28"/>
  </w:num>
  <w:num w:numId="5" w16cid:durableId="1607300808">
    <w:abstractNumId w:val="40"/>
  </w:num>
  <w:num w:numId="6" w16cid:durableId="213667073">
    <w:abstractNumId w:val="23"/>
  </w:num>
  <w:num w:numId="7" w16cid:durableId="1206141346">
    <w:abstractNumId w:val="17"/>
  </w:num>
  <w:num w:numId="8" w16cid:durableId="796945290">
    <w:abstractNumId w:val="26"/>
  </w:num>
  <w:num w:numId="9" w16cid:durableId="1214851722">
    <w:abstractNumId w:val="37"/>
  </w:num>
  <w:num w:numId="10" w16cid:durableId="1719209140">
    <w:abstractNumId w:val="39"/>
  </w:num>
  <w:num w:numId="11" w16cid:durableId="44717174">
    <w:abstractNumId w:val="5"/>
  </w:num>
  <w:num w:numId="12" w16cid:durableId="2101557402">
    <w:abstractNumId w:val="42"/>
  </w:num>
  <w:num w:numId="13" w16cid:durableId="336465373">
    <w:abstractNumId w:val="24"/>
  </w:num>
  <w:num w:numId="14" w16cid:durableId="1721397706">
    <w:abstractNumId w:val="33"/>
  </w:num>
  <w:num w:numId="15" w16cid:durableId="136462799">
    <w:abstractNumId w:val="14"/>
  </w:num>
  <w:num w:numId="16" w16cid:durableId="1867719609">
    <w:abstractNumId w:val="8"/>
  </w:num>
  <w:num w:numId="17" w16cid:durableId="1907060265">
    <w:abstractNumId w:val="1"/>
  </w:num>
  <w:num w:numId="18" w16cid:durableId="447089398">
    <w:abstractNumId w:val="7"/>
  </w:num>
  <w:num w:numId="19" w16cid:durableId="680202573">
    <w:abstractNumId w:val="10"/>
  </w:num>
  <w:num w:numId="20" w16cid:durableId="1330525003">
    <w:abstractNumId w:val="32"/>
  </w:num>
  <w:num w:numId="21" w16cid:durableId="1555047611">
    <w:abstractNumId w:val="34"/>
  </w:num>
  <w:num w:numId="22" w16cid:durableId="1959950431">
    <w:abstractNumId w:val="12"/>
  </w:num>
  <w:num w:numId="23" w16cid:durableId="10859579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1331643">
    <w:abstractNumId w:val="9"/>
  </w:num>
  <w:num w:numId="25" w16cid:durableId="27537825">
    <w:abstractNumId w:val="16"/>
  </w:num>
  <w:num w:numId="26" w16cid:durableId="1284463577">
    <w:abstractNumId w:val="31"/>
  </w:num>
  <w:num w:numId="27" w16cid:durableId="1193614377">
    <w:abstractNumId w:val="27"/>
  </w:num>
  <w:num w:numId="28" w16cid:durableId="835388897">
    <w:abstractNumId w:val="30"/>
  </w:num>
  <w:num w:numId="29" w16cid:durableId="1770613419">
    <w:abstractNumId w:val="4"/>
  </w:num>
  <w:num w:numId="30" w16cid:durableId="920527607">
    <w:abstractNumId w:val="35"/>
  </w:num>
  <w:num w:numId="31" w16cid:durableId="2000769623">
    <w:abstractNumId w:val="3"/>
  </w:num>
  <w:num w:numId="32" w16cid:durableId="870070477">
    <w:abstractNumId w:val="21"/>
  </w:num>
  <w:num w:numId="33" w16cid:durableId="585042053">
    <w:abstractNumId w:val="2"/>
  </w:num>
  <w:num w:numId="34" w16cid:durableId="840698837">
    <w:abstractNumId w:val="0"/>
  </w:num>
  <w:num w:numId="35" w16cid:durableId="1818909603">
    <w:abstractNumId w:val="36"/>
  </w:num>
  <w:num w:numId="36" w16cid:durableId="1358389630">
    <w:abstractNumId w:val="15"/>
  </w:num>
  <w:num w:numId="37" w16cid:durableId="1430616116">
    <w:abstractNumId w:val="41"/>
  </w:num>
  <w:num w:numId="38" w16cid:durableId="222524446">
    <w:abstractNumId w:val="38"/>
  </w:num>
  <w:num w:numId="39" w16cid:durableId="1820612416">
    <w:abstractNumId w:val="43"/>
  </w:num>
  <w:num w:numId="40" w16cid:durableId="433861553">
    <w:abstractNumId w:val="20"/>
  </w:num>
  <w:num w:numId="41" w16cid:durableId="1466506545">
    <w:abstractNumId w:val="44"/>
  </w:num>
  <w:num w:numId="42" w16cid:durableId="2140881812">
    <w:abstractNumId w:val="13"/>
  </w:num>
  <w:num w:numId="43" w16cid:durableId="2106266830">
    <w:abstractNumId w:val="22"/>
  </w:num>
  <w:num w:numId="44" w16cid:durableId="1247307778">
    <w:abstractNumId w:val="19"/>
  </w:num>
  <w:num w:numId="45" w16cid:durableId="18385742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F3"/>
    <w:rsid w:val="000005C5"/>
    <w:rsid w:val="00001BFD"/>
    <w:rsid w:val="00001DEC"/>
    <w:rsid w:val="000024CA"/>
    <w:rsid w:val="00002A67"/>
    <w:rsid w:val="00002C60"/>
    <w:rsid w:val="00002D46"/>
    <w:rsid w:val="00004727"/>
    <w:rsid w:val="00007773"/>
    <w:rsid w:val="00007935"/>
    <w:rsid w:val="00007B10"/>
    <w:rsid w:val="00010505"/>
    <w:rsid w:val="0001129E"/>
    <w:rsid w:val="00011726"/>
    <w:rsid w:val="00013757"/>
    <w:rsid w:val="000141B7"/>
    <w:rsid w:val="00014531"/>
    <w:rsid w:val="0001678D"/>
    <w:rsid w:val="000171D3"/>
    <w:rsid w:val="00017B06"/>
    <w:rsid w:val="0002085A"/>
    <w:rsid w:val="00020E5A"/>
    <w:rsid w:val="0002129B"/>
    <w:rsid w:val="00021A34"/>
    <w:rsid w:val="00021EFA"/>
    <w:rsid w:val="00021F90"/>
    <w:rsid w:val="0002236F"/>
    <w:rsid w:val="00022B30"/>
    <w:rsid w:val="00023FD7"/>
    <w:rsid w:val="0002419E"/>
    <w:rsid w:val="0002466F"/>
    <w:rsid w:val="00024AEE"/>
    <w:rsid w:val="0002536C"/>
    <w:rsid w:val="000257BC"/>
    <w:rsid w:val="000266AC"/>
    <w:rsid w:val="00026778"/>
    <w:rsid w:val="00027045"/>
    <w:rsid w:val="0002787C"/>
    <w:rsid w:val="000324A5"/>
    <w:rsid w:val="000338E4"/>
    <w:rsid w:val="000353EB"/>
    <w:rsid w:val="00035571"/>
    <w:rsid w:val="00035FAA"/>
    <w:rsid w:val="000366DF"/>
    <w:rsid w:val="00037482"/>
    <w:rsid w:val="000422BF"/>
    <w:rsid w:val="00042937"/>
    <w:rsid w:val="000430CA"/>
    <w:rsid w:val="0004310B"/>
    <w:rsid w:val="0004578F"/>
    <w:rsid w:val="00050279"/>
    <w:rsid w:val="00050757"/>
    <w:rsid w:val="00050ACD"/>
    <w:rsid w:val="00051BCB"/>
    <w:rsid w:val="00051C89"/>
    <w:rsid w:val="0005353A"/>
    <w:rsid w:val="0005358E"/>
    <w:rsid w:val="00053C3E"/>
    <w:rsid w:val="000560C2"/>
    <w:rsid w:val="00056333"/>
    <w:rsid w:val="00056F24"/>
    <w:rsid w:val="000609DF"/>
    <w:rsid w:val="0006105D"/>
    <w:rsid w:val="00061756"/>
    <w:rsid w:val="00061F86"/>
    <w:rsid w:val="00063F74"/>
    <w:rsid w:val="00065857"/>
    <w:rsid w:val="00065909"/>
    <w:rsid w:val="00066E97"/>
    <w:rsid w:val="0006766A"/>
    <w:rsid w:val="00067670"/>
    <w:rsid w:val="00067DA4"/>
    <w:rsid w:val="00071D0C"/>
    <w:rsid w:val="00072017"/>
    <w:rsid w:val="00074023"/>
    <w:rsid w:val="0007454C"/>
    <w:rsid w:val="00074551"/>
    <w:rsid w:val="00075108"/>
    <w:rsid w:val="00076137"/>
    <w:rsid w:val="00076309"/>
    <w:rsid w:val="00076AD9"/>
    <w:rsid w:val="000773F1"/>
    <w:rsid w:val="00077424"/>
    <w:rsid w:val="00077807"/>
    <w:rsid w:val="00077B34"/>
    <w:rsid w:val="00077CC4"/>
    <w:rsid w:val="000816C6"/>
    <w:rsid w:val="000819C0"/>
    <w:rsid w:val="00082EF1"/>
    <w:rsid w:val="00085378"/>
    <w:rsid w:val="0008640F"/>
    <w:rsid w:val="00086AB1"/>
    <w:rsid w:val="000875AF"/>
    <w:rsid w:val="00087891"/>
    <w:rsid w:val="000910DD"/>
    <w:rsid w:val="0009290D"/>
    <w:rsid w:val="0009394D"/>
    <w:rsid w:val="00095299"/>
    <w:rsid w:val="00095509"/>
    <w:rsid w:val="00096ADE"/>
    <w:rsid w:val="00097218"/>
    <w:rsid w:val="00097BB3"/>
    <w:rsid w:val="00097F7A"/>
    <w:rsid w:val="000A0282"/>
    <w:rsid w:val="000A1264"/>
    <w:rsid w:val="000A12D8"/>
    <w:rsid w:val="000A1633"/>
    <w:rsid w:val="000A16CA"/>
    <w:rsid w:val="000A1CEE"/>
    <w:rsid w:val="000A2D8F"/>
    <w:rsid w:val="000A3041"/>
    <w:rsid w:val="000A30A0"/>
    <w:rsid w:val="000A45B4"/>
    <w:rsid w:val="000A56E1"/>
    <w:rsid w:val="000A6F84"/>
    <w:rsid w:val="000A77A9"/>
    <w:rsid w:val="000B00BC"/>
    <w:rsid w:val="000B08C5"/>
    <w:rsid w:val="000B1322"/>
    <w:rsid w:val="000B15B9"/>
    <w:rsid w:val="000B1A71"/>
    <w:rsid w:val="000B2939"/>
    <w:rsid w:val="000B2D1C"/>
    <w:rsid w:val="000B3831"/>
    <w:rsid w:val="000B3A62"/>
    <w:rsid w:val="000B4018"/>
    <w:rsid w:val="000B5C46"/>
    <w:rsid w:val="000B5C7E"/>
    <w:rsid w:val="000B6CA4"/>
    <w:rsid w:val="000C02BA"/>
    <w:rsid w:val="000C06F6"/>
    <w:rsid w:val="000C0919"/>
    <w:rsid w:val="000C0F70"/>
    <w:rsid w:val="000C1251"/>
    <w:rsid w:val="000C1844"/>
    <w:rsid w:val="000C273D"/>
    <w:rsid w:val="000C2CAA"/>
    <w:rsid w:val="000C31BB"/>
    <w:rsid w:val="000C55B5"/>
    <w:rsid w:val="000C63B6"/>
    <w:rsid w:val="000C655F"/>
    <w:rsid w:val="000C6FC3"/>
    <w:rsid w:val="000C7837"/>
    <w:rsid w:val="000C7942"/>
    <w:rsid w:val="000C7DB2"/>
    <w:rsid w:val="000D0377"/>
    <w:rsid w:val="000D0C8A"/>
    <w:rsid w:val="000D1EED"/>
    <w:rsid w:val="000D2040"/>
    <w:rsid w:val="000D2552"/>
    <w:rsid w:val="000D2827"/>
    <w:rsid w:val="000D2914"/>
    <w:rsid w:val="000D3046"/>
    <w:rsid w:val="000D32F9"/>
    <w:rsid w:val="000D3771"/>
    <w:rsid w:val="000D3CF1"/>
    <w:rsid w:val="000D50CC"/>
    <w:rsid w:val="000D5258"/>
    <w:rsid w:val="000D5491"/>
    <w:rsid w:val="000D5937"/>
    <w:rsid w:val="000D628D"/>
    <w:rsid w:val="000D7099"/>
    <w:rsid w:val="000D7925"/>
    <w:rsid w:val="000D7CC7"/>
    <w:rsid w:val="000E1231"/>
    <w:rsid w:val="000E1827"/>
    <w:rsid w:val="000E1964"/>
    <w:rsid w:val="000E3AF8"/>
    <w:rsid w:val="000E3C6B"/>
    <w:rsid w:val="000E42C8"/>
    <w:rsid w:val="000E4383"/>
    <w:rsid w:val="000E48C0"/>
    <w:rsid w:val="000E51DC"/>
    <w:rsid w:val="000E55A7"/>
    <w:rsid w:val="000E578A"/>
    <w:rsid w:val="000E63D9"/>
    <w:rsid w:val="000E6F96"/>
    <w:rsid w:val="000E7C69"/>
    <w:rsid w:val="000F0BCB"/>
    <w:rsid w:val="000F1F97"/>
    <w:rsid w:val="000F2136"/>
    <w:rsid w:val="000F2E75"/>
    <w:rsid w:val="000F2F79"/>
    <w:rsid w:val="000F34FE"/>
    <w:rsid w:val="000F41AC"/>
    <w:rsid w:val="000F42CD"/>
    <w:rsid w:val="000F599B"/>
    <w:rsid w:val="000F5A79"/>
    <w:rsid w:val="000F6614"/>
    <w:rsid w:val="000F6C69"/>
    <w:rsid w:val="000F7087"/>
    <w:rsid w:val="000F7AAA"/>
    <w:rsid w:val="001007D1"/>
    <w:rsid w:val="00100EC4"/>
    <w:rsid w:val="0010170D"/>
    <w:rsid w:val="00103D79"/>
    <w:rsid w:val="00103F54"/>
    <w:rsid w:val="00104601"/>
    <w:rsid w:val="00104A2D"/>
    <w:rsid w:val="00105A21"/>
    <w:rsid w:val="00105BD4"/>
    <w:rsid w:val="00105D12"/>
    <w:rsid w:val="00106744"/>
    <w:rsid w:val="001068EC"/>
    <w:rsid w:val="001069A9"/>
    <w:rsid w:val="00106E2A"/>
    <w:rsid w:val="00107D8A"/>
    <w:rsid w:val="00112BFF"/>
    <w:rsid w:val="00114083"/>
    <w:rsid w:val="00114AF4"/>
    <w:rsid w:val="0011529B"/>
    <w:rsid w:val="001159D1"/>
    <w:rsid w:val="00116E56"/>
    <w:rsid w:val="001177D6"/>
    <w:rsid w:val="00117AF0"/>
    <w:rsid w:val="00117BF4"/>
    <w:rsid w:val="00121CA5"/>
    <w:rsid w:val="0012308D"/>
    <w:rsid w:val="0012411F"/>
    <w:rsid w:val="00124B2B"/>
    <w:rsid w:val="001256ED"/>
    <w:rsid w:val="00125AB0"/>
    <w:rsid w:val="001269F9"/>
    <w:rsid w:val="001279B0"/>
    <w:rsid w:val="00131061"/>
    <w:rsid w:val="00131626"/>
    <w:rsid w:val="00131F9E"/>
    <w:rsid w:val="00132D1B"/>
    <w:rsid w:val="00136FEF"/>
    <w:rsid w:val="001377F6"/>
    <w:rsid w:val="00141798"/>
    <w:rsid w:val="00142589"/>
    <w:rsid w:val="00143016"/>
    <w:rsid w:val="001437C6"/>
    <w:rsid w:val="001439AB"/>
    <w:rsid w:val="00143BE3"/>
    <w:rsid w:val="0014543B"/>
    <w:rsid w:val="001461E4"/>
    <w:rsid w:val="001463C4"/>
    <w:rsid w:val="00146571"/>
    <w:rsid w:val="00147CBE"/>
    <w:rsid w:val="00147D2C"/>
    <w:rsid w:val="00150D22"/>
    <w:rsid w:val="00150EBB"/>
    <w:rsid w:val="001515C5"/>
    <w:rsid w:val="00151BEA"/>
    <w:rsid w:val="00151C0C"/>
    <w:rsid w:val="00153040"/>
    <w:rsid w:val="00153C00"/>
    <w:rsid w:val="00153C33"/>
    <w:rsid w:val="00153C7A"/>
    <w:rsid w:val="00154301"/>
    <w:rsid w:val="001545BB"/>
    <w:rsid w:val="001552B3"/>
    <w:rsid w:val="00155A5C"/>
    <w:rsid w:val="00155D4E"/>
    <w:rsid w:val="001561DA"/>
    <w:rsid w:val="001563A5"/>
    <w:rsid w:val="001566FC"/>
    <w:rsid w:val="00156800"/>
    <w:rsid w:val="001569CC"/>
    <w:rsid w:val="00156E7B"/>
    <w:rsid w:val="001576B6"/>
    <w:rsid w:val="001610E1"/>
    <w:rsid w:val="00161B0B"/>
    <w:rsid w:val="00162AC2"/>
    <w:rsid w:val="0016483B"/>
    <w:rsid w:val="00164C2C"/>
    <w:rsid w:val="00165369"/>
    <w:rsid w:val="00165B58"/>
    <w:rsid w:val="00167A6E"/>
    <w:rsid w:val="00167F48"/>
    <w:rsid w:val="00170996"/>
    <w:rsid w:val="00171B87"/>
    <w:rsid w:val="00171CD6"/>
    <w:rsid w:val="00172F90"/>
    <w:rsid w:val="00173433"/>
    <w:rsid w:val="0017373E"/>
    <w:rsid w:val="00175724"/>
    <w:rsid w:val="001811C6"/>
    <w:rsid w:val="00181985"/>
    <w:rsid w:val="00182C79"/>
    <w:rsid w:val="00183D74"/>
    <w:rsid w:val="00183E95"/>
    <w:rsid w:val="0018532B"/>
    <w:rsid w:val="00185351"/>
    <w:rsid w:val="001856E5"/>
    <w:rsid w:val="00185CC8"/>
    <w:rsid w:val="001862F4"/>
    <w:rsid w:val="00186674"/>
    <w:rsid w:val="00186BF3"/>
    <w:rsid w:val="00186D6A"/>
    <w:rsid w:val="00190F0F"/>
    <w:rsid w:val="00191C4C"/>
    <w:rsid w:val="001921DE"/>
    <w:rsid w:val="001931A4"/>
    <w:rsid w:val="00193F03"/>
    <w:rsid w:val="00194129"/>
    <w:rsid w:val="00194C42"/>
    <w:rsid w:val="0019575F"/>
    <w:rsid w:val="00195BFC"/>
    <w:rsid w:val="001970BA"/>
    <w:rsid w:val="0019712A"/>
    <w:rsid w:val="001A0516"/>
    <w:rsid w:val="001A17AB"/>
    <w:rsid w:val="001A1A30"/>
    <w:rsid w:val="001A2811"/>
    <w:rsid w:val="001A2882"/>
    <w:rsid w:val="001A2B33"/>
    <w:rsid w:val="001A3056"/>
    <w:rsid w:val="001A4F1F"/>
    <w:rsid w:val="001A5091"/>
    <w:rsid w:val="001A53C6"/>
    <w:rsid w:val="001A5469"/>
    <w:rsid w:val="001A7388"/>
    <w:rsid w:val="001A7A8B"/>
    <w:rsid w:val="001A7F43"/>
    <w:rsid w:val="001B08D1"/>
    <w:rsid w:val="001B17E1"/>
    <w:rsid w:val="001B18CA"/>
    <w:rsid w:val="001B1C83"/>
    <w:rsid w:val="001B20CE"/>
    <w:rsid w:val="001B2EF2"/>
    <w:rsid w:val="001B34DE"/>
    <w:rsid w:val="001B3588"/>
    <w:rsid w:val="001B433D"/>
    <w:rsid w:val="001B4D60"/>
    <w:rsid w:val="001B621A"/>
    <w:rsid w:val="001B764B"/>
    <w:rsid w:val="001C0BE0"/>
    <w:rsid w:val="001C299E"/>
    <w:rsid w:val="001C30F1"/>
    <w:rsid w:val="001C45BC"/>
    <w:rsid w:val="001C4CBB"/>
    <w:rsid w:val="001C4DD7"/>
    <w:rsid w:val="001C6C72"/>
    <w:rsid w:val="001D06C1"/>
    <w:rsid w:val="001D0BA3"/>
    <w:rsid w:val="001D269F"/>
    <w:rsid w:val="001D4376"/>
    <w:rsid w:val="001D4AD9"/>
    <w:rsid w:val="001D4E4D"/>
    <w:rsid w:val="001D4F2C"/>
    <w:rsid w:val="001D59E1"/>
    <w:rsid w:val="001D5BFD"/>
    <w:rsid w:val="001D5D49"/>
    <w:rsid w:val="001D5DF3"/>
    <w:rsid w:val="001D606C"/>
    <w:rsid w:val="001D70CE"/>
    <w:rsid w:val="001D7E86"/>
    <w:rsid w:val="001E01CB"/>
    <w:rsid w:val="001E0F0B"/>
    <w:rsid w:val="001E1548"/>
    <w:rsid w:val="001E1EF6"/>
    <w:rsid w:val="001E28C3"/>
    <w:rsid w:val="001E3A0A"/>
    <w:rsid w:val="001E40B0"/>
    <w:rsid w:val="001E43C9"/>
    <w:rsid w:val="001E461C"/>
    <w:rsid w:val="001E4723"/>
    <w:rsid w:val="001E47CE"/>
    <w:rsid w:val="001E5234"/>
    <w:rsid w:val="001E5A2A"/>
    <w:rsid w:val="001E6ABB"/>
    <w:rsid w:val="001E6E54"/>
    <w:rsid w:val="001E6EB1"/>
    <w:rsid w:val="001F1252"/>
    <w:rsid w:val="001F133D"/>
    <w:rsid w:val="001F195E"/>
    <w:rsid w:val="001F1BEA"/>
    <w:rsid w:val="001F293F"/>
    <w:rsid w:val="001F328C"/>
    <w:rsid w:val="001F5733"/>
    <w:rsid w:val="001F5B33"/>
    <w:rsid w:val="001F7A52"/>
    <w:rsid w:val="0020029E"/>
    <w:rsid w:val="00204199"/>
    <w:rsid w:val="00204E19"/>
    <w:rsid w:val="002051BD"/>
    <w:rsid w:val="00206F58"/>
    <w:rsid w:val="00211197"/>
    <w:rsid w:val="00211406"/>
    <w:rsid w:val="00211EBF"/>
    <w:rsid w:val="002121A5"/>
    <w:rsid w:val="002126F5"/>
    <w:rsid w:val="002132C8"/>
    <w:rsid w:val="002149E3"/>
    <w:rsid w:val="00215228"/>
    <w:rsid w:val="00216BA7"/>
    <w:rsid w:val="00216FBE"/>
    <w:rsid w:val="00217997"/>
    <w:rsid w:val="00220F5F"/>
    <w:rsid w:val="002217F3"/>
    <w:rsid w:val="00222BA9"/>
    <w:rsid w:val="00224881"/>
    <w:rsid w:val="00225516"/>
    <w:rsid w:val="00225C0B"/>
    <w:rsid w:val="00225CFA"/>
    <w:rsid w:val="002269D7"/>
    <w:rsid w:val="00226B95"/>
    <w:rsid w:val="002275C1"/>
    <w:rsid w:val="002277CB"/>
    <w:rsid w:val="002279B2"/>
    <w:rsid w:val="00227DCD"/>
    <w:rsid w:val="0023103B"/>
    <w:rsid w:val="00232305"/>
    <w:rsid w:val="00232B13"/>
    <w:rsid w:val="002334C2"/>
    <w:rsid w:val="00233519"/>
    <w:rsid w:val="0023455F"/>
    <w:rsid w:val="0023493A"/>
    <w:rsid w:val="00236941"/>
    <w:rsid w:val="002375FA"/>
    <w:rsid w:val="00240B6D"/>
    <w:rsid w:val="00240BB7"/>
    <w:rsid w:val="0024113C"/>
    <w:rsid w:val="0024135A"/>
    <w:rsid w:val="00241B21"/>
    <w:rsid w:val="00242B9B"/>
    <w:rsid w:val="002433DB"/>
    <w:rsid w:val="0024399C"/>
    <w:rsid w:val="00244412"/>
    <w:rsid w:val="00244CA0"/>
    <w:rsid w:val="002456D8"/>
    <w:rsid w:val="00245CC3"/>
    <w:rsid w:val="00246311"/>
    <w:rsid w:val="00246378"/>
    <w:rsid w:val="00247A4D"/>
    <w:rsid w:val="00250640"/>
    <w:rsid w:val="0025097D"/>
    <w:rsid w:val="002509DB"/>
    <w:rsid w:val="00250ADA"/>
    <w:rsid w:val="00252D89"/>
    <w:rsid w:val="002535FC"/>
    <w:rsid w:val="00253944"/>
    <w:rsid w:val="00253E05"/>
    <w:rsid w:val="00254BC5"/>
    <w:rsid w:val="00256589"/>
    <w:rsid w:val="002568F2"/>
    <w:rsid w:val="002600EE"/>
    <w:rsid w:val="00260547"/>
    <w:rsid w:val="002620A1"/>
    <w:rsid w:val="00262542"/>
    <w:rsid w:val="0026258B"/>
    <w:rsid w:val="00264BCF"/>
    <w:rsid w:val="0026580F"/>
    <w:rsid w:val="00265D0B"/>
    <w:rsid w:val="0026600B"/>
    <w:rsid w:val="00266603"/>
    <w:rsid w:val="00270BAC"/>
    <w:rsid w:val="00270BB7"/>
    <w:rsid w:val="00271592"/>
    <w:rsid w:val="00271EC6"/>
    <w:rsid w:val="002721FB"/>
    <w:rsid w:val="00272AC9"/>
    <w:rsid w:val="002738E6"/>
    <w:rsid w:val="002747FF"/>
    <w:rsid w:val="00274B35"/>
    <w:rsid w:val="002758C6"/>
    <w:rsid w:val="00276DC5"/>
    <w:rsid w:val="00277150"/>
    <w:rsid w:val="00277B13"/>
    <w:rsid w:val="00277E3C"/>
    <w:rsid w:val="00280CF1"/>
    <w:rsid w:val="002811BA"/>
    <w:rsid w:val="002811DC"/>
    <w:rsid w:val="00281988"/>
    <w:rsid w:val="00281EF2"/>
    <w:rsid w:val="00282226"/>
    <w:rsid w:val="00282911"/>
    <w:rsid w:val="00282973"/>
    <w:rsid w:val="00282AD9"/>
    <w:rsid w:val="00282F46"/>
    <w:rsid w:val="00283FE6"/>
    <w:rsid w:val="00285104"/>
    <w:rsid w:val="00286306"/>
    <w:rsid w:val="002865CD"/>
    <w:rsid w:val="002867DE"/>
    <w:rsid w:val="00286A30"/>
    <w:rsid w:val="0028716C"/>
    <w:rsid w:val="00287D03"/>
    <w:rsid w:val="00291582"/>
    <w:rsid w:val="00293A3C"/>
    <w:rsid w:val="0029413B"/>
    <w:rsid w:val="002941D3"/>
    <w:rsid w:val="00294B57"/>
    <w:rsid w:val="0029541E"/>
    <w:rsid w:val="00295C72"/>
    <w:rsid w:val="002A00A1"/>
    <w:rsid w:val="002A0FAF"/>
    <w:rsid w:val="002A20B0"/>
    <w:rsid w:val="002A4D41"/>
    <w:rsid w:val="002A4F81"/>
    <w:rsid w:val="002A6364"/>
    <w:rsid w:val="002B02DF"/>
    <w:rsid w:val="002B057B"/>
    <w:rsid w:val="002B086B"/>
    <w:rsid w:val="002B0FE9"/>
    <w:rsid w:val="002B10EC"/>
    <w:rsid w:val="002B18D4"/>
    <w:rsid w:val="002B3CD7"/>
    <w:rsid w:val="002B3E1D"/>
    <w:rsid w:val="002B44D8"/>
    <w:rsid w:val="002B4B6C"/>
    <w:rsid w:val="002B5790"/>
    <w:rsid w:val="002B667E"/>
    <w:rsid w:val="002B6B3D"/>
    <w:rsid w:val="002B6C07"/>
    <w:rsid w:val="002B6EA6"/>
    <w:rsid w:val="002B7048"/>
    <w:rsid w:val="002C0346"/>
    <w:rsid w:val="002C0CED"/>
    <w:rsid w:val="002C0F74"/>
    <w:rsid w:val="002C34D7"/>
    <w:rsid w:val="002C3801"/>
    <w:rsid w:val="002C56AA"/>
    <w:rsid w:val="002C6AB8"/>
    <w:rsid w:val="002C6B5B"/>
    <w:rsid w:val="002D0FE9"/>
    <w:rsid w:val="002D1106"/>
    <w:rsid w:val="002D1C05"/>
    <w:rsid w:val="002D2687"/>
    <w:rsid w:val="002D3906"/>
    <w:rsid w:val="002D518D"/>
    <w:rsid w:val="002D647E"/>
    <w:rsid w:val="002D6C88"/>
    <w:rsid w:val="002E1D52"/>
    <w:rsid w:val="002E2639"/>
    <w:rsid w:val="002E3D3E"/>
    <w:rsid w:val="002E4473"/>
    <w:rsid w:val="002E5457"/>
    <w:rsid w:val="002E5CDD"/>
    <w:rsid w:val="002E603D"/>
    <w:rsid w:val="002F1092"/>
    <w:rsid w:val="002F1157"/>
    <w:rsid w:val="002F17B1"/>
    <w:rsid w:val="002F32F9"/>
    <w:rsid w:val="002F3F49"/>
    <w:rsid w:val="002F47B0"/>
    <w:rsid w:val="002F5AA4"/>
    <w:rsid w:val="002F67A4"/>
    <w:rsid w:val="002F7B34"/>
    <w:rsid w:val="00300A0F"/>
    <w:rsid w:val="003011CD"/>
    <w:rsid w:val="00301797"/>
    <w:rsid w:val="0030179B"/>
    <w:rsid w:val="003026D2"/>
    <w:rsid w:val="00302DCA"/>
    <w:rsid w:val="003047EF"/>
    <w:rsid w:val="0030544A"/>
    <w:rsid w:val="00305D46"/>
    <w:rsid w:val="0030604B"/>
    <w:rsid w:val="00307E33"/>
    <w:rsid w:val="0031060D"/>
    <w:rsid w:val="0031099A"/>
    <w:rsid w:val="00310D6D"/>
    <w:rsid w:val="00311C8A"/>
    <w:rsid w:val="00312BCD"/>
    <w:rsid w:val="00313268"/>
    <w:rsid w:val="00314B37"/>
    <w:rsid w:val="00316303"/>
    <w:rsid w:val="00316A5A"/>
    <w:rsid w:val="00316E96"/>
    <w:rsid w:val="00317359"/>
    <w:rsid w:val="00317DDE"/>
    <w:rsid w:val="00320027"/>
    <w:rsid w:val="003206FD"/>
    <w:rsid w:val="00321525"/>
    <w:rsid w:val="00321CAB"/>
    <w:rsid w:val="00323151"/>
    <w:rsid w:val="00323973"/>
    <w:rsid w:val="0032404D"/>
    <w:rsid w:val="003242E2"/>
    <w:rsid w:val="00325443"/>
    <w:rsid w:val="00325498"/>
    <w:rsid w:val="003256DC"/>
    <w:rsid w:val="00325B37"/>
    <w:rsid w:val="0033063C"/>
    <w:rsid w:val="00330A32"/>
    <w:rsid w:val="00330C3A"/>
    <w:rsid w:val="00331577"/>
    <w:rsid w:val="00331E7E"/>
    <w:rsid w:val="003332E0"/>
    <w:rsid w:val="00334208"/>
    <w:rsid w:val="00334223"/>
    <w:rsid w:val="0033579D"/>
    <w:rsid w:val="003371ED"/>
    <w:rsid w:val="003401A1"/>
    <w:rsid w:val="0034070D"/>
    <w:rsid w:val="00341178"/>
    <w:rsid w:val="003412A4"/>
    <w:rsid w:val="0034155E"/>
    <w:rsid w:val="00341BCB"/>
    <w:rsid w:val="0034253E"/>
    <w:rsid w:val="00342E98"/>
    <w:rsid w:val="00342F85"/>
    <w:rsid w:val="00344162"/>
    <w:rsid w:val="00344F92"/>
    <w:rsid w:val="00345996"/>
    <w:rsid w:val="00345A54"/>
    <w:rsid w:val="00345F71"/>
    <w:rsid w:val="00346E86"/>
    <w:rsid w:val="00350F98"/>
    <w:rsid w:val="00352FEB"/>
    <w:rsid w:val="00352FF5"/>
    <w:rsid w:val="003538E8"/>
    <w:rsid w:val="00354614"/>
    <w:rsid w:val="003556EA"/>
    <w:rsid w:val="0035574A"/>
    <w:rsid w:val="00355C2D"/>
    <w:rsid w:val="0035628E"/>
    <w:rsid w:val="003573E4"/>
    <w:rsid w:val="0035749B"/>
    <w:rsid w:val="00360DE9"/>
    <w:rsid w:val="0036222B"/>
    <w:rsid w:val="00362C10"/>
    <w:rsid w:val="00363F71"/>
    <w:rsid w:val="003648AD"/>
    <w:rsid w:val="0036644C"/>
    <w:rsid w:val="00366D11"/>
    <w:rsid w:val="00367423"/>
    <w:rsid w:val="00370A44"/>
    <w:rsid w:val="00370A6A"/>
    <w:rsid w:val="00371CA9"/>
    <w:rsid w:val="00373283"/>
    <w:rsid w:val="003748CF"/>
    <w:rsid w:val="003753C1"/>
    <w:rsid w:val="00375756"/>
    <w:rsid w:val="00376BF8"/>
    <w:rsid w:val="003772C2"/>
    <w:rsid w:val="00380D65"/>
    <w:rsid w:val="00382170"/>
    <w:rsid w:val="003833C9"/>
    <w:rsid w:val="003839DB"/>
    <w:rsid w:val="00383A45"/>
    <w:rsid w:val="00384D5B"/>
    <w:rsid w:val="003852C3"/>
    <w:rsid w:val="003857D4"/>
    <w:rsid w:val="00386576"/>
    <w:rsid w:val="003865B8"/>
    <w:rsid w:val="003874D7"/>
    <w:rsid w:val="003904D4"/>
    <w:rsid w:val="0039207E"/>
    <w:rsid w:val="00392579"/>
    <w:rsid w:val="00394114"/>
    <w:rsid w:val="00397EC8"/>
    <w:rsid w:val="003A0A76"/>
    <w:rsid w:val="003A0AE0"/>
    <w:rsid w:val="003A12CA"/>
    <w:rsid w:val="003A138E"/>
    <w:rsid w:val="003A1F19"/>
    <w:rsid w:val="003A1F3B"/>
    <w:rsid w:val="003A22A1"/>
    <w:rsid w:val="003A279B"/>
    <w:rsid w:val="003A3C7A"/>
    <w:rsid w:val="003A50CA"/>
    <w:rsid w:val="003A561C"/>
    <w:rsid w:val="003A78BB"/>
    <w:rsid w:val="003A7A59"/>
    <w:rsid w:val="003A7A60"/>
    <w:rsid w:val="003A7DF3"/>
    <w:rsid w:val="003B034E"/>
    <w:rsid w:val="003B058F"/>
    <w:rsid w:val="003B1A2B"/>
    <w:rsid w:val="003B2CC7"/>
    <w:rsid w:val="003B3726"/>
    <w:rsid w:val="003B41FD"/>
    <w:rsid w:val="003B62D4"/>
    <w:rsid w:val="003B73AD"/>
    <w:rsid w:val="003B740A"/>
    <w:rsid w:val="003C02B7"/>
    <w:rsid w:val="003C1BFF"/>
    <w:rsid w:val="003C20EE"/>
    <w:rsid w:val="003C29AA"/>
    <w:rsid w:val="003C2A2D"/>
    <w:rsid w:val="003C2F22"/>
    <w:rsid w:val="003C35CD"/>
    <w:rsid w:val="003C3802"/>
    <w:rsid w:val="003C3F55"/>
    <w:rsid w:val="003C4B6A"/>
    <w:rsid w:val="003C4BDD"/>
    <w:rsid w:val="003C4EC5"/>
    <w:rsid w:val="003C5A6F"/>
    <w:rsid w:val="003C5E18"/>
    <w:rsid w:val="003C6B6B"/>
    <w:rsid w:val="003C7455"/>
    <w:rsid w:val="003C7F6B"/>
    <w:rsid w:val="003D1F1E"/>
    <w:rsid w:val="003D1F47"/>
    <w:rsid w:val="003D2326"/>
    <w:rsid w:val="003D2A69"/>
    <w:rsid w:val="003D3BAA"/>
    <w:rsid w:val="003D3D15"/>
    <w:rsid w:val="003D3E7B"/>
    <w:rsid w:val="003D43A6"/>
    <w:rsid w:val="003D4EF2"/>
    <w:rsid w:val="003D634A"/>
    <w:rsid w:val="003D6534"/>
    <w:rsid w:val="003D76D4"/>
    <w:rsid w:val="003D7A85"/>
    <w:rsid w:val="003D7B78"/>
    <w:rsid w:val="003E09C3"/>
    <w:rsid w:val="003E1175"/>
    <w:rsid w:val="003E1E65"/>
    <w:rsid w:val="003E2762"/>
    <w:rsid w:val="003E3408"/>
    <w:rsid w:val="003E48FD"/>
    <w:rsid w:val="003E492B"/>
    <w:rsid w:val="003E4B9E"/>
    <w:rsid w:val="003E50C6"/>
    <w:rsid w:val="003E5263"/>
    <w:rsid w:val="003E5826"/>
    <w:rsid w:val="003E6B60"/>
    <w:rsid w:val="003E725D"/>
    <w:rsid w:val="003E7318"/>
    <w:rsid w:val="003E7826"/>
    <w:rsid w:val="003F008F"/>
    <w:rsid w:val="003F076B"/>
    <w:rsid w:val="003F0D51"/>
    <w:rsid w:val="003F11F6"/>
    <w:rsid w:val="003F1FAE"/>
    <w:rsid w:val="003F1FB8"/>
    <w:rsid w:val="003F2060"/>
    <w:rsid w:val="003F2A12"/>
    <w:rsid w:val="003F2ACD"/>
    <w:rsid w:val="003F2BBA"/>
    <w:rsid w:val="003F5366"/>
    <w:rsid w:val="003F57FB"/>
    <w:rsid w:val="003F65F3"/>
    <w:rsid w:val="003F6E8F"/>
    <w:rsid w:val="003F7487"/>
    <w:rsid w:val="003F791B"/>
    <w:rsid w:val="00400786"/>
    <w:rsid w:val="0040237E"/>
    <w:rsid w:val="004028AF"/>
    <w:rsid w:val="00402E98"/>
    <w:rsid w:val="0040338A"/>
    <w:rsid w:val="0040349D"/>
    <w:rsid w:val="00404473"/>
    <w:rsid w:val="00404BA9"/>
    <w:rsid w:val="0040586B"/>
    <w:rsid w:val="00405E10"/>
    <w:rsid w:val="00405F65"/>
    <w:rsid w:val="004060C5"/>
    <w:rsid w:val="004062F4"/>
    <w:rsid w:val="00406BF5"/>
    <w:rsid w:val="004072B8"/>
    <w:rsid w:val="004077BB"/>
    <w:rsid w:val="00410465"/>
    <w:rsid w:val="00410D22"/>
    <w:rsid w:val="00410D3A"/>
    <w:rsid w:val="00410FCF"/>
    <w:rsid w:val="00412D3A"/>
    <w:rsid w:val="004139BA"/>
    <w:rsid w:val="0041592E"/>
    <w:rsid w:val="004166CF"/>
    <w:rsid w:val="00416D29"/>
    <w:rsid w:val="004176CA"/>
    <w:rsid w:val="00417F51"/>
    <w:rsid w:val="004200DA"/>
    <w:rsid w:val="004201B7"/>
    <w:rsid w:val="00420268"/>
    <w:rsid w:val="00420914"/>
    <w:rsid w:val="00421168"/>
    <w:rsid w:val="00423310"/>
    <w:rsid w:val="00423732"/>
    <w:rsid w:val="004238F1"/>
    <w:rsid w:val="00423AA5"/>
    <w:rsid w:val="00424138"/>
    <w:rsid w:val="00424A57"/>
    <w:rsid w:val="00425E85"/>
    <w:rsid w:val="0042686B"/>
    <w:rsid w:val="00426A32"/>
    <w:rsid w:val="00427782"/>
    <w:rsid w:val="00427AFF"/>
    <w:rsid w:val="00427DC5"/>
    <w:rsid w:val="004303AD"/>
    <w:rsid w:val="004307FE"/>
    <w:rsid w:val="00432B7D"/>
    <w:rsid w:val="00433AB5"/>
    <w:rsid w:val="0043411C"/>
    <w:rsid w:val="00434731"/>
    <w:rsid w:val="00435AF8"/>
    <w:rsid w:val="00435FCA"/>
    <w:rsid w:val="004369F1"/>
    <w:rsid w:val="0043778E"/>
    <w:rsid w:val="004404C3"/>
    <w:rsid w:val="00440674"/>
    <w:rsid w:val="004417F8"/>
    <w:rsid w:val="00441854"/>
    <w:rsid w:val="004432F1"/>
    <w:rsid w:val="00444BAB"/>
    <w:rsid w:val="004459E8"/>
    <w:rsid w:val="00445F24"/>
    <w:rsid w:val="0044679F"/>
    <w:rsid w:val="00446FBB"/>
    <w:rsid w:val="00450798"/>
    <w:rsid w:val="00450BBE"/>
    <w:rsid w:val="004516AA"/>
    <w:rsid w:val="004530E0"/>
    <w:rsid w:val="00453864"/>
    <w:rsid w:val="004539EC"/>
    <w:rsid w:val="00453F79"/>
    <w:rsid w:val="00454461"/>
    <w:rsid w:val="00454AC4"/>
    <w:rsid w:val="00454C6C"/>
    <w:rsid w:val="004567D5"/>
    <w:rsid w:val="004569B1"/>
    <w:rsid w:val="00456EAC"/>
    <w:rsid w:val="00457113"/>
    <w:rsid w:val="0046112E"/>
    <w:rsid w:val="00461727"/>
    <w:rsid w:val="00461A00"/>
    <w:rsid w:val="0046271F"/>
    <w:rsid w:val="004630E4"/>
    <w:rsid w:val="0046362F"/>
    <w:rsid w:val="00463C63"/>
    <w:rsid w:val="0046580A"/>
    <w:rsid w:val="00465C45"/>
    <w:rsid w:val="00470ABA"/>
    <w:rsid w:val="00470D81"/>
    <w:rsid w:val="00471C8D"/>
    <w:rsid w:val="004722F2"/>
    <w:rsid w:val="00473BE9"/>
    <w:rsid w:val="004752E3"/>
    <w:rsid w:val="00475388"/>
    <w:rsid w:val="004757E9"/>
    <w:rsid w:val="00475A59"/>
    <w:rsid w:val="004764D7"/>
    <w:rsid w:val="004764F7"/>
    <w:rsid w:val="00476F79"/>
    <w:rsid w:val="0047766E"/>
    <w:rsid w:val="0047797A"/>
    <w:rsid w:val="004808E3"/>
    <w:rsid w:val="00481F51"/>
    <w:rsid w:val="004841F0"/>
    <w:rsid w:val="00484834"/>
    <w:rsid w:val="004852A5"/>
    <w:rsid w:val="0048666F"/>
    <w:rsid w:val="00487E13"/>
    <w:rsid w:val="004904C6"/>
    <w:rsid w:val="004909EA"/>
    <w:rsid w:val="0049150B"/>
    <w:rsid w:val="004916FE"/>
    <w:rsid w:val="004918FA"/>
    <w:rsid w:val="00491D0E"/>
    <w:rsid w:val="004942DA"/>
    <w:rsid w:val="0049509E"/>
    <w:rsid w:val="00495975"/>
    <w:rsid w:val="00495A0A"/>
    <w:rsid w:val="00496951"/>
    <w:rsid w:val="00497775"/>
    <w:rsid w:val="004A2754"/>
    <w:rsid w:val="004A2881"/>
    <w:rsid w:val="004A3646"/>
    <w:rsid w:val="004A377B"/>
    <w:rsid w:val="004A390C"/>
    <w:rsid w:val="004A3F45"/>
    <w:rsid w:val="004A540C"/>
    <w:rsid w:val="004A5478"/>
    <w:rsid w:val="004A5BEF"/>
    <w:rsid w:val="004A69AF"/>
    <w:rsid w:val="004A75DC"/>
    <w:rsid w:val="004A7743"/>
    <w:rsid w:val="004A7E05"/>
    <w:rsid w:val="004B049F"/>
    <w:rsid w:val="004B101A"/>
    <w:rsid w:val="004B1F1F"/>
    <w:rsid w:val="004B3119"/>
    <w:rsid w:val="004B5DC6"/>
    <w:rsid w:val="004B6573"/>
    <w:rsid w:val="004B67E1"/>
    <w:rsid w:val="004C00F1"/>
    <w:rsid w:val="004C0D99"/>
    <w:rsid w:val="004C1273"/>
    <w:rsid w:val="004C1E2F"/>
    <w:rsid w:val="004C28EA"/>
    <w:rsid w:val="004C4CCB"/>
    <w:rsid w:val="004C5BFF"/>
    <w:rsid w:val="004C5FAC"/>
    <w:rsid w:val="004C604A"/>
    <w:rsid w:val="004C63AA"/>
    <w:rsid w:val="004C6807"/>
    <w:rsid w:val="004C7B1D"/>
    <w:rsid w:val="004D00DF"/>
    <w:rsid w:val="004D0F69"/>
    <w:rsid w:val="004D2CB1"/>
    <w:rsid w:val="004D37EF"/>
    <w:rsid w:val="004D401A"/>
    <w:rsid w:val="004D4EB0"/>
    <w:rsid w:val="004D4F90"/>
    <w:rsid w:val="004D5EE9"/>
    <w:rsid w:val="004D7F00"/>
    <w:rsid w:val="004E0782"/>
    <w:rsid w:val="004E0DDC"/>
    <w:rsid w:val="004E2401"/>
    <w:rsid w:val="004E25FC"/>
    <w:rsid w:val="004E311A"/>
    <w:rsid w:val="004E311F"/>
    <w:rsid w:val="004E4189"/>
    <w:rsid w:val="004E41A8"/>
    <w:rsid w:val="004E4D56"/>
    <w:rsid w:val="004E5C64"/>
    <w:rsid w:val="004E62AD"/>
    <w:rsid w:val="004E69B9"/>
    <w:rsid w:val="004E6A82"/>
    <w:rsid w:val="004E73CD"/>
    <w:rsid w:val="004E776A"/>
    <w:rsid w:val="004F1315"/>
    <w:rsid w:val="004F3A86"/>
    <w:rsid w:val="004F3D76"/>
    <w:rsid w:val="004F439C"/>
    <w:rsid w:val="004F5726"/>
    <w:rsid w:val="004F5B15"/>
    <w:rsid w:val="004F5C02"/>
    <w:rsid w:val="004F7057"/>
    <w:rsid w:val="005015AD"/>
    <w:rsid w:val="005016C2"/>
    <w:rsid w:val="00501A55"/>
    <w:rsid w:val="00501AF8"/>
    <w:rsid w:val="00502D8B"/>
    <w:rsid w:val="00504371"/>
    <w:rsid w:val="005046A4"/>
    <w:rsid w:val="005051C2"/>
    <w:rsid w:val="00505544"/>
    <w:rsid w:val="005056CF"/>
    <w:rsid w:val="005059F9"/>
    <w:rsid w:val="00506651"/>
    <w:rsid w:val="005105C0"/>
    <w:rsid w:val="005129F6"/>
    <w:rsid w:val="00514053"/>
    <w:rsid w:val="0051447B"/>
    <w:rsid w:val="00515222"/>
    <w:rsid w:val="0051638F"/>
    <w:rsid w:val="0051669C"/>
    <w:rsid w:val="00516E9F"/>
    <w:rsid w:val="00517A96"/>
    <w:rsid w:val="005208E7"/>
    <w:rsid w:val="00521A0F"/>
    <w:rsid w:val="00522704"/>
    <w:rsid w:val="00522CCA"/>
    <w:rsid w:val="00522E9C"/>
    <w:rsid w:val="0052359D"/>
    <w:rsid w:val="0052379F"/>
    <w:rsid w:val="00523895"/>
    <w:rsid w:val="005239E6"/>
    <w:rsid w:val="00523D03"/>
    <w:rsid w:val="00524080"/>
    <w:rsid w:val="00524BDD"/>
    <w:rsid w:val="0052523E"/>
    <w:rsid w:val="00525B74"/>
    <w:rsid w:val="00526287"/>
    <w:rsid w:val="00526CD0"/>
    <w:rsid w:val="005273C3"/>
    <w:rsid w:val="00527497"/>
    <w:rsid w:val="005304BF"/>
    <w:rsid w:val="00530B28"/>
    <w:rsid w:val="00531A77"/>
    <w:rsid w:val="00532BA4"/>
    <w:rsid w:val="00532EDA"/>
    <w:rsid w:val="005337A9"/>
    <w:rsid w:val="00533FC6"/>
    <w:rsid w:val="00535757"/>
    <w:rsid w:val="00535A9D"/>
    <w:rsid w:val="00537A0B"/>
    <w:rsid w:val="00540030"/>
    <w:rsid w:val="0054128C"/>
    <w:rsid w:val="00542D4A"/>
    <w:rsid w:val="00542DA7"/>
    <w:rsid w:val="0054301F"/>
    <w:rsid w:val="005435E7"/>
    <w:rsid w:val="00543623"/>
    <w:rsid w:val="00543CBA"/>
    <w:rsid w:val="00543D19"/>
    <w:rsid w:val="00544316"/>
    <w:rsid w:val="005458D7"/>
    <w:rsid w:val="00545B92"/>
    <w:rsid w:val="00546128"/>
    <w:rsid w:val="00547552"/>
    <w:rsid w:val="005503C8"/>
    <w:rsid w:val="00551538"/>
    <w:rsid w:val="00551712"/>
    <w:rsid w:val="0055237B"/>
    <w:rsid w:val="00552E08"/>
    <w:rsid w:val="00553336"/>
    <w:rsid w:val="0055376D"/>
    <w:rsid w:val="005542AF"/>
    <w:rsid w:val="00555067"/>
    <w:rsid w:val="00555F90"/>
    <w:rsid w:val="00556253"/>
    <w:rsid w:val="00556AA3"/>
    <w:rsid w:val="00556D28"/>
    <w:rsid w:val="0055768E"/>
    <w:rsid w:val="00560103"/>
    <w:rsid w:val="005606D1"/>
    <w:rsid w:val="00560FC6"/>
    <w:rsid w:val="00561E6E"/>
    <w:rsid w:val="00562C04"/>
    <w:rsid w:val="0056394D"/>
    <w:rsid w:val="00563F07"/>
    <w:rsid w:val="00564FAC"/>
    <w:rsid w:val="0056665C"/>
    <w:rsid w:val="00566801"/>
    <w:rsid w:val="00566DDA"/>
    <w:rsid w:val="00570119"/>
    <w:rsid w:val="005702CF"/>
    <w:rsid w:val="00570397"/>
    <w:rsid w:val="00570583"/>
    <w:rsid w:val="00571A6D"/>
    <w:rsid w:val="00572E76"/>
    <w:rsid w:val="005732C9"/>
    <w:rsid w:val="0057506D"/>
    <w:rsid w:val="00575194"/>
    <w:rsid w:val="00576CF0"/>
    <w:rsid w:val="005777E0"/>
    <w:rsid w:val="005805FC"/>
    <w:rsid w:val="0058097E"/>
    <w:rsid w:val="00581040"/>
    <w:rsid w:val="0058183A"/>
    <w:rsid w:val="00581870"/>
    <w:rsid w:val="00582872"/>
    <w:rsid w:val="0058343C"/>
    <w:rsid w:val="0058392B"/>
    <w:rsid w:val="00583C66"/>
    <w:rsid w:val="00584322"/>
    <w:rsid w:val="00584D19"/>
    <w:rsid w:val="00584ED7"/>
    <w:rsid w:val="00587A1D"/>
    <w:rsid w:val="00587B70"/>
    <w:rsid w:val="00590E82"/>
    <w:rsid w:val="005913A7"/>
    <w:rsid w:val="00591721"/>
    <w:rsid w:val="0059209D"/>
    <w:rsid w:val="00592549"/>
    <w:rsid w:val="00592623"/>
    <w:rsid w:val="00594C43"/>
    <w:rsid w:val="00595500"/>
    <w:rsid w:val="00595508"/>
    <w:rsid w:val="0059605B"/>
    <w:rsid w:val="0059697D"/>
    <w:rsid w:val="005969D2"/>
    <w:rsid w:val="00597570"/>
    <w:rsid w:val="00597917"/>
    <w:rsid w:val="00597DFE"/>
    <w:rsid w:val="005A1C4E"/>
    <w:rsid w:val="005A1EC5"/>
    <w:rsid w:val="005A2183"/>
    <w:rsid w:val="005A22D4"/>
    <w:rsid w:val="005A2791"/>
    <w:rsid w:val="005A2A41"/>
    <w:rsid w:val="005A3207"/>
    <w:rsid w:val="005A4141"/>
    <w:rsid w:val="005A5859"/>
    <w:rsid w:val="005B0624"/>
    <w:rsid w:val="005B0810"/>
    <w:rsid w:val="005B090A"/>
    <w:rsid w:val="005B203A"/>
    <w:rsid w:val="005B3345"/>
    <w:rsid w:val="005B5C00"/>
    <w:rsid w:val="005B604C"/>
    <w:rsid w:val="005B6BA6"/>
    <w:rsid w:val="005C1389"/>
    <w:rsid w:val="005C16F3"/>
    <w:rsid w:val="005C1717"/>
    <w:rsid w:val="005C2801"/>
    <w:rsid w:val="005C2C8F"/>
    <w:rsid w:val="005C337D"/>
    <w:rsid w:val="005C382B"/>
    <w:rsid w:val="005C3C20"/>
    <w:rsid w:val="005C49C6"/>
    <w:rsid w:val="005C4A4A"/>
    <w:rsid w:val="005C510F"/>
    <w:rsid w:val="005C54B8"/>
    <w:rsid w:val="005C5752"/>
    <w:rsid w:val="005C588C"/>
    <w:rsid w:val="005C64E8"/>
    <w:rsid w:val="005C6563"/>
    <w:rsid w:val="005C65A4"/>
    <w:rsid w:val="005C73BB"/>
    <w:rsid w:val="005C79BB"/>
    <w:rsid w:val="005D0500"/>
    <w:rsid w:val="005D118A"/>
    <w:rsid w:val="005D2225"/>
    <w:rsid w:val="005D2FFA"/>
    <w:rsid w:val="005D309F"/>
    <w:rsid w:val="005D3202"/>
    <w:rsid w:val="005D3962"/>
    <w:rsid w:val="005D49E2"/>
    <w:rsid w:val="005D615B"/>
    <w:rsid w:val="005D6B18"/>
    <w:rsid w:val="005D6C40"/>
    <w:rsid w:val="005D6C63"/>
    <w:rsid w:val="005E03C2"/>
    <w:rsid w:val="005E1332"/>
    <w:rsid w:val="005E1F18"/>
    <w:rsid w:val="005E23A2"/>
    <w:rsid w:val="005E2866"/>
    <w:rsid w:val="005E2EB2"/>
    <w:rsid w:val="005E315A"/>
    <w:rsid w:val="005E3751"/>
    <w:rsid w:val="005E5125"/>
    <w:rsid w:val="005E61B3"/>
    <w:rsid w:val="005E737C"/>
    <w:rsid w:val="005F10C5"/>
    <w:rsid w:val="005F1ED0"/>
    <w:rsid w:val="005F20E8"/>
    <w:rsid w:val="005F33C1"/>
    <w:rsid w:val="005F4A57"/>
    <w:rsid w:val="005F593D"/>
    <w:rsid w:val="005F642F"/>
    <w:rsid w:val="005F6D72"/>
    <w:rsid w:val="005F709B"/>
    <w:rsid w:val="005F728F"/>
    <w:rsid w:val="005F7844"/>
    <w:rsid w:val="00603065"/>
    <w:rsid w:val="00603A32"/>
    <w:rsid w:val="00604B1C"/>
    <w:rsid w:val="00604C39"/>
    <w:rsid w:val="00604FBC"/>
    <w:rsid w:val="00605814"/>
    <w:rsid w:val="0060776A"/>
    <w:rsid w:val="00607EF2"/>
    <w:rsid w:val="0061044F"/>
    <w:rsid w:val="00613035"/>
    <w:rsid w:val="00614B07"/>
    <w:rsid w:val="0061526C"/>
    <w:rsid w:val="00615C7E"/>
    <w:rsid w:val="00615D16"/>
    <w:rsid w:val="006166A8"/>
    <w:rsid w:val="00622C88"/>
    <w:rsid w:val="0062314C"/>
    <w:rsid w:val="00624A3C"/>
    <w:rsid w:val="00624E07"/>
    <w:rsid w:val="006254A8"/>
    <w:rsid w:val="00625914"/>
    <w:rsid w:val="00626D09"/>
    <w:rsid w:val="006273F6"/>
    <w:rsid w:val="00627B82"/>
    <w:rsid w:val="00627E9E"/>
    <w:rsid w:val="00627FEB"/>
    <w:rsid w:val="0063064E"/>
    <w:rsid w:val="00630732"/>
    <w:rsid w:val="006310A8"/>
    <w:rsid w:val="00631179"/>
    <w:rsid w:val="00631A3D"/>
    <w:rsid w:val="00632367"/>
    <w:rsid w:val="0063295E"/>
    <w:rsid w:val="00633C59"/>
    <w:rsid w:val="00634958"/>
    <w:rsid w:val="00634A4E"/>
    <w:rsid w:val="006351EE"/>
    <w:rsid w:val="00637314"/>
    <w:rsid w:val="00637895"/>
    <w:rsid w:val="00637E42"/>
    <w:rsid w:val="006409F0"/>
    <w:rsid w:val="00640D2B"/>
    <w:rsid w:val="00640EB5"/>
    <w:rsid w:val="00641C98"/>
    <w:rsid w:val="00642648"/>
    <w:rsid w:val="00642654"/>
    <w:rsid w:val="00643B19"/>
    <w:rsid w:val="00643FE2"/>
    <w:rsid w:val="00645CDC"/>
    <w:rsid w:val="00645D8E"/>
    <w:rsid w:val="006462EB"/>
    <w:rsid w:val="006464D0"/>
    <w:rsid w:val="0065000D"/>
    <w:rsid w:val="006511AA"/>
    <w:rsid w:val="006519F9"/>
    <w:rsid w:val="006523C2"/>
    <w:rsid w:val="00652F25"/>
    <w:rsid w:val="006532D6"/>
    <w:rsid w:val="006537C9"/>
    <w:rsid w:val="006546EF"/>
    <w:rsid w:val="00654834"/>
    <w:rsid w:val="00654B9A"/>
    <w:rsid w:val="006563F9"/>
    <w:rsid w:val="006565F8"/>
    <w:rsid w:val="00656607"/>
    <w:rsid w:val="006566F3"/>
    <w:rsid w:val="00656852"/>
    <w:rsid w:val="0065688F"/>
    <w:rsid w:val="006605FB"/>
    <w:rsid w:val="0066062B"/>
    <w:rsid w:val="00660A06"/>
    <w:rsid w:val="00662730"/>
    <w:rsid w:val="006639F6"/>
    <w:rsid w:val="00663D34"/>
    <w:rsid w:val="00664060"/>
    <w:rsid w:val="0066460B"/>
    <w:rsid w:val="006657A3"/>
    <w:rsid w:val="00665C19"/>
    <w:rsid w:val="006668AC"/>
    <w:rsid w:val="00666F3B"/>
    <w:rsid w:val="00667DFE"/>
    <w:rsid w:val="00670387"/>
    <w:rsid w:val="00670910"/>
    <w:rsid w:val="00670E3B"/>
    <w:rsid w:val="006719F3"/>
    <w:rsid w:val="006724D2"/>
    <w:rsid w:val="00672648"/>
    <w:rsid w:val="006728F4"/>
    <w:rsid w:val="00673181"/>
    <w:rsid w:val="006734AF"/>
    <w:rsid w:val="00673E6E"/>
    <w:rsid w:val="0067629E"/>
    <w:rsid w:val="00676CF9"/>
    <w:rsid w:val="00677CA6"/>
    <w:rsid w:val="00677EBD"/>
    <w:rsid w:val="0068093D"/>
    <w:rsid w:val="00681E27"/>
    <w:rsid w:val="0068253A"/>
    <w:rsid w:val="0068405A"/>
    <w:rsid w:val="006845C1"/>
    <w:rsid w:val="006847F6"/>
    <w:rsid w:val="00684D06"/>
    <w:rsid w:val="006855F0"/>
    <w:rsid w:val="00685624"/>
    <w:rsid w:val="00685843"/>
    <w:rsid w:val="00685F56"/>
    <w:rsid w:val="00686507"/>
    <w:rsid w:val="00690C03"/>
    <w:rsid w:val="00690C3D"/>
    <w:rsid w:val="00693B67"/>
    <w:rsid w:val="00693F49"/>
    <w:rsid w:val="00694096"/>
    <w:rsid w:val="00694102"/>
    <w:rsid w:val="00694507"/>
    <w:rsid w:val="006945A1"/>
    <w:rsid w:val="006950F2"/>
    <w:rsid w:val="006963C5"/>
    <w:rsid w:val="00696B4B"/>
    <w:rsid w:val="00697586"/>
    <w:rsid w:val="00697BC1"/>
    <w:rsid w:val="006A1CB2"/>
    <w:rsid w:val="006A1F7A"/>
    <w:rsid w:val="006A1FF9"/>
    <w:rsid w:val="006A366F"/>
    <w:rsid w:val="006A37D1"/>
    <w:rsid w:val="006A3FC6"/>
    <w:rsid w:val="006A468D"/>
    <w:rsid w:val="006A4AA9"/>
    <w:rsid w:val="006A6526"/>
    <w:rsid w:val="006A79DD"/>
    <w:rsid w:val="006A7A45"/>
    <w:rsid w:val="006B030B"/>
    <w:rsid w:val="006B09A1"/>
    <w:rsid w:val="006B0A5D"/>
    <w:rsid w:val="006B1CF3"/>
    <w:rsid w:val="006B1E4D"/>
    <w:rsid w:val="006B2A68"/>
    <w:rsid w:val="006B2C5A"/>
    <w:rsid w:val="006B2E0B"/>
    <w:rsid w:val="006B300A"/>
    <w:rsid w:val="006B316B"/>
    <w:rsid w:val="006B5B6D"/>
    <w:rsid w:val="006C02DD"/>
    <w:rsid w:val="006C0674"/>
    <w:rsid w:val="006C124D"/>
    <w:rsid w:val="006C1966"/>
    <w:rsid w:val="006C1C36"/>
    <w:rsid w:val="006C1EC7"/>
    <w:rsid w:val="006C2B4D"/>
    <w:rsid w:val="006C309B"/>
    <w:rsid w:val="006C33F2"/>
    <w:rsid w:val="006C44D0"/>
    <w:rsid w:val="006C5BBE"/>
    <w:rsid w:val="006C5D64"/>
    <w:rsid w:val="006C6631"/>
    <w:rsid w:val="006C6642"/>
    <w:rsid w:val="006C6CA0"/>
    <w:rsid w:val="006D1154"/>
    <w:rsid w:val="006D258F"/>
    <w:rsid w:val="006D29D6"/>
    <w:rsid w:val="006D3940"/>
    <w:rsid w:val="006D4138"/>
    <w:rsid w:val="006D443F"/>
    <w:rsid w:val="006D4736"/>
    <w:rsid w:val="006D4AE9"/>
    <w:rsid w:val="006D5189"/>
    <w:rsid w:val="006D543A"/>
    <w:rsid w:val="006D5622"/>
    <w:rsid w:val="006D5CDA"/>
    <w:rsid w:val="006D64D1"/>
    <w:rsid w:val="006D6D43"/>
    <w:rsid w:val="006D7351"/>
    <w:rsid w:val="006D7868"/>
    <w:rsid w:val="006D78D1"/>
    <w:rsid w:val="006D7B8A"/>
    <w:rsid w:val="006E011B"/>
    <w:rsid w:val="006E0DF8"/>
    <w:rsid w:val="006E2EC5"/>
    <w:rsid w:val="006E3101"/>
    <w:rsid w:val="006E3396"/>
    <w:rsid w:val="006E4007"/>
    <w:rsid w:val="006E4134"/>
    <w:rsid w:val="006E4395"/>
    <w:rsid w:val="006E43A3"/>
    <w:rsid w:val="006E4AF1"/>
    <w:rsid w:val="006E4CF7"/>
    <w:rsid w:val="006E7993"/>
    <w:rsid w:val="006F009A"/>
    <w:rsid w:val="006F050E"/>
    <w:rsid w:val="006F1374"/>
    <w:rsid w:val="006F1CE8"/>
    <w:rsid w:val="006F1F6A"/>
    <w:rsid w:val="006F476B"/>
    <w:rsid w:val="006F4B96"/>
    <w:rsid w:val="006F4C39"/>
    <w:rsid w:val="006F553C"/>
    <w:rsid w:val="006F6DA1"/>
    <w:rsid w:val="006F6EDA"/>
    <w:rsid w:val="006F7835"/>
    <w:rsid w:val="00700A4E"/>
    <w:rsid w:val="00701122"/>
    <w:rsid w:val="0070142B"/>
    <w:rsid w:val="00701966"/>
    <w:rsid w:val="00702091"/>
    <w:rsid w:val="00704016"/>
    <w:rsid w:val="0070433F"/>
    <w:rsid w:val="00704674"/>
    <w:rsid w:val="00706597"/>
    <w:rsid w:val="00707773"/>
    <w:rsid w:val="007105C9"/>
    <w:rsid w:val="00710B7B"/>
    <w:rsid w:val="00710FE0"/>
    <w:rsid w:val="00713818"/>
    <w:rsid w:val="00714251"/>
    <w:rsid w:val="0071477C"/>
    <w:rsid w:val="00714865"/>
    <w:rsid w:val="00714B4A"/>
    <w:rsid w:val="00715B09"/>
    <w:rsid w:val="0071615A"/>
    <w:rsid w:val="00716362"/>
    <w:rsid w:val="007166AC"/>
    <w:rsid w:val="00716C26"/>
    <w:rsid w:val="00716DC3"/>
    <w:rsid w:val="00721CE2"/>
    <w:rsid w:val="007239DD"/>
    <w:rsid w:val="00723A41"/>
    <w:rsid w:val="0072403E"/>
    <w:rsid w:val="00725EC6"/>
    <w:rsid w:val="007260D5"/>
    <w:rsid w:val="00726AC5"/>
    <w:rsid w:val="007302C1"/>
    <w:rsid w:val="007324C3"/>
    <w:rsid w:val="00732647"/>
    <w:rsid w:val="0073479A"/>
    <w:rsid w:val="00735CF1"/>
    <w:rsid w:val="00735DDE"/>
    <w:rsid w:val="007361B6"/>
    <w:rsid w:val="00736275"/>
    <w:rsid w:val="007376BA"/>
    <w:rsid w:val="0074044C"/>
    <w:rsid w:val="00740569"/>
    <w:rsid w:val="00740707"/>
    <w:rsid w:val="0074087C"/>
    <w:rsid w:val="007427E1"/>
    <w:rsid w:val="00742A09"/>
    <w:rsid w:val="00742AF8"/>
    <w:rsid w:val="00742E67"/>
    <w:rsid w:val="007439BB"/>
    <w:rsid w:val="00743E64"/>
    <w:rsid w:val="007449E3"/>
    <w:rsid w:val="007453B0"/>
    <w:rsid w:val="00745F1B"/>
    <w:rsid w:val="00746121"/>
    <w:rsid w:val="00747A92"/>
    <w:rsid w:val="00750EB9"/>
    <w:rsid w:val="0075227F"/>
    <w:rsid w:val="00752728"/>
    <w:rsid w:val="007537CF"/>
    <w:rsid w:val="00753D76"/>
    <w:rsid w:val="00754950"/>
    <w:rsid w:val="007549EE"/>
    <w:rsid w:val="007553CB"/>
    <w:rsid w:val="0075681A"/>
    <w:rsid w:val="00756F76"/>
    <w:rsid w:val="0075744C"/>
    <w:rsid w:val="0076086E"/>
    <w:rsid w:val="007609E2"/>
    <w:rsid w:val="00760A5D"/>
    <w:rsid w:val="00760F9C"/>
    <w:rsid w:val="00761288"/>
    <w:rsid w:val="00761705"/>
    <w:rsid w:val="00763705"/>
    <w:rsid w:val="0076485C"/>
    <w:rsid w:val="00764C01"/>
    <w:rsid w:val="0076591D"/>
    <w:rsid w:val="00765EC0"/>
    <w:rsid w:val="00765F0D"/>
    <w:rsid w:val="00766454"/>
    <w:rsid w:val="00766C59"/>
    <w:rsid w:val="00766F9B"/>
    <w:rsid w:val="0076759F"/>
    <w:rsid w:val="007703A0"/>
    <w:rsid w:val="00770950"/>
    <w:rsid w:val="00770AF1"/>
    <w:rsid w:val="007711ED"/>
    <w:rsid w:val="007715AA"/>
    <w:rsid w:val="00772764"/>
    <w:rsid w:val="00772C25"/>
    <w:rsid w:val="00773C6B"/>
    <w:rsid w:val="00775139"/>
    <w:rsid w:val="00775BEE"/>
    <w:rsid w:val="00775FDD"/>
    <w:rsid w:val="007763E0"/>
    <w:rsid w:val="007768C6"/>
    <w:rsid w:val="00776CF1"/>
    <w:rsid w:val="00777497"/>
    <w:rsid w:val="007775E0"/>
    <w:rsid w:val="00777B8A"/>
    <w:rsid w:val="00780337"/>
    <w:rsid w:val="00780A02"/>
    <w:rsid w:val="0078113D"/>
    <w:rsid w:val="0078192B"/>
    <w:rsid w:val="00781B9A"/>
    <w:rsid w:val="007822CB"/>
    <w:rsid w:val="0078231C"/>
    <w:rsid w:val="00782F62"/>
    <w:rsid w:val="00783ACC"/>
    <w:rsid w:val="007841D9"/>
    <w:rsid w:val="007844F5"/>
    <w:rsid w:val="0078512E"/>
    <w:rsid w:val="00786C41"/>
    <w:rsid w:val="00786D8F"/>
    <w:rsid w:val="00786DF4"/>
    <w:rsid w:val="00787D2B"/>
    <w:rsid w:val="00787DB8"/>
    <w:rsid w:val="00787DDD"/>
    <w:rsid w:val="00790900"/>
    <w:rsid w:val="0079247A"/>
    <w:rsid w:val="0079340D"/>
    <w:rsid w:val="007938C1"/>
    <w:rsid w:val="00794858"/>
    <w:rsid w:val="007950DF"/>
    <w:rsid w:val="00795412"/>
    <w:rsid w:val="00795564"/>
    <w:rsid w:val="00796789"/>
    <w:rsid w:val="00797391"/>
    <w:rsid w:val="007973D1"/>
    <w:rsid w:val="007A0D1B"/>
    <w:rsid w:val="007A21D8"/>
    <w:rsid w:val="007A3285"/>
    <w:rsid w:val="007A35FA"/>
    <w:rsid w:val="007A3BD1"/>
    <w:rsid w:val="007A3D39"/>
    <w:rsid w:val="007A4902"/>
    <w:rsid w:val="007A4B2E"/>
    <w:rsid w:val="007A56BE"/>
    <w:rsid w:val="007A6229"/>
    <w:rsid w:val="007A640B"/>
    <w:rsid w:val="007A7AF2"/>
    <w:rsid w:val="007A7D33"/>
    <w:rsid w:val="007B15A9"/>
    <w:rsid w:val="007B17DB"/>
    <w:rsid w:val="007B2BE4"/>
    <w:rsid w:val="007B2F08"/>
    <w:rsid w:val="007B414C"/>
    <w:rsid w:val="007B426C"/>
    <w:rsid w:val="007B4458"/>
    <w:rsid w:val="007B51A0"/>
    <w:rsid w:val="007B52BF"/>
    <w:rsid w:val="007B58F5"/>
    <w:rsid w:val="007B6419"/>
    <w:rsid w:val="007B696C"/>
    <w:rsid w:val="007B7675"/>
    <w:rsid w:val="007B772E"/>
    <w:rsid w:val="007B7CE3"/>
    <w:rsid w:val="007C0746"/>
    <w:rsid w:val="007C10D2"/>
    <w:rsid w:val="007C1A09"/>
    <w:rsid w:val="007C1E0A"/>
    <w:rsid w:val="007C1E66"/>
    <w:rsid w:val="007C2D95"/>
    <w:rsid w:val="007C4084"/>
    <w:rsid w:val="007C4231"/>
    <w:rsid w:val="007C6A97"/>
    <w:rsid w:val="007C7585"/>
    <w:rsid w:val="007C7FD9"/>
    <w:rsid w:val="007D04F5"/>
    <w:rsid w:val="007D0C1A"/>
    <w:rsid w:val="007D3EE9"/>
    <w:rsid w:val="007D412E"/>
    <w:rsid w:val="007D5D64"/>
    <w:rsid w:val="007D674D"/>
    <w:rsid w:val="007D765A"/>
    <w:rsid w:val="007D787C"/>
    <w:rsid w:val="007E0F95"/>
    <w:rsid w:val="007E1B23"/>
    <w:rsid w:val="007E204F"/>
    <w:rsid w:val="007E2555"/>
    <w:rsid w:val="007E37F3"/>
    <w:rsid w:val="007E38F7"/>
    <w:rsid w:val="007E4F58"/>
    <w:rsid w:val="007E576C"/>
    <w:rsid w:val="007E666F"/>
    <w:rsid w:val="007F0977"/>
    <w:rsid w:val="007F2F6F"/>
    <w:rsid w:val="007F37B2"/>
    <w:rsid w:val="007F4735"/>
    <w:rsid w:val="007F4BFD"/>
    <w:rsid w:val="007F4F51"/>
    <w:rsid w:val="007F505C"/>
    <w:rsid w:val="007F61A2"/>
    <w:rsid w:val="007F7C7C"/>
    <w:rsid w:val="00800042"/>
    <w:rsid w:val="00800527"/>
    <w:rsid w:val="00800C0A"/>
    <w:rsid w:val="008010FA"/>
    <w:rsid w:val="00801672"/>
    <w:rsid w:val="00801686"/>
    <w:rsid w:val="00802D48"/>
    <w:rsid w:val="00802F27"/>
    <w:rsid w:val="00804391"/>
    <w:rsid w:val="008047C6"/>
    <w:rsid w:val="008048BD"/>
    <w:rsid w:val="00804A2A"/>
    <w:rsid w:val="00804BDA"/>
    <w:rsid w:val="00805EC4"/>
    <w:rsid w:val="0080764F"/>
    <w:rsid w:val="00807959"/>
    <w:rsid w:val="0081020A"/>
    <w:rsid w:val="0081145C"/>
    <w:rsid w:val="00811B11"/>
    <w:rsid w:val="00811CA6"/>
    <w:rsid w:val="00812317"/>
    <w:rsid w:val="008125CB"/>
    <w:rsid w:val="00813624"/>
    <w:rsid w:val="00813926"/>
    <w:rsid w:val="008139D0"/>
    <w:rsid w:val="00813C1C"/>
    <w:rsid w:val="00813C69"/>
    <w:rsid w:val="00815561"/>
    <w:rsid w:val="00816A23"/>
    <w:rsid w:val="00816BD9"/>
    <w:rsid w:val="008174C2"/>
    <w:rsid w:val="00817B2A"/>
    <w:rsid w:val="0082052C"/>
    <w:rsid w:val="00820744"/>
    <w:rsid w:val="00821336"/>
    <w:rsid w:val="0082209B"/>
    <w:rsid w:val="00823342"/>
    <w:rsid w:val="00825BE6"/>
    <w:rsid w:val="00825C12"/>
    <w:rsid w:val="00826666"/>
    <w:rsid w:val="008267CF"/>
    <w:rsid w:val="008278D2"/>
    <w:rsid w:val="00827B0B"/>
    <w:rsid w:val="00827E00"/>
    <w:rsid w:val="00830288"/>
    <w:rsid w:val="00831A6A"/>
    <w:rsid w:val="008320F7"/>
    <w:rsid w:val="0083373F"/>
    <w:rsid w:val="00834FD8"/>
    <w:rsid w:val="00835FFA"/>
    <w:rsid w:val="00836BA1"/>
    <w:rsid w:val="008403C5"/>
    <w:rsid w:val="008424EF"/>
    <w:rsid w:val="008427EE"/>
    <w:rsid w:val="00843478"/>
    <w:rsid w:val="00843558"/>
    <w:rsid w:val="00844DCD"/>
    <w:rsid w:val="00845D08"/>
    <w:rsid w:val="008461AD"/>
    <w:rsid w:val="008461EF"/>
    <w:rsid w:val="00846451"/>
    <w:rsid w:val="00847768"/>
    <w:rsid w:val="00850226"/>
    <w:rsid w:val="00850DB8"/>
    <w:rsid w:val="00851368"/>
    <w:rsid w:val="0085163D"/>
    <w:rsid w:val="00851849"/>
    <w:rsid w:val="008521F6"/>
    <w:rsid w:val="00852915"/>
    <w:rsid w:val="008547C1"/>
    <w:rsid w:val="00856AB9"/>
    <w:rsid w:val="00857C50"/>
    <w:rsid w:val="00857D7C"/>
    <w:rsid w:val="0086084D"/>
    <w:rsid w:val="00860B4A"/>
    <w:rsid w:val="00861C45"/>
    <w:rsid w:val="00862CEF"/>
    <w:rsid w:val="00863F5A"/>
    <w:rsid w:val="00864762"/>
    <w:rsid w:val="00864E14"/>
    <w:rsid w:val="008664A0"/>
    <w:rsid w:val="008675D6"/>
    <w:rsid w:val="00867C32"/>
    <w:rsid w:val="00870284"/>
    <w:rsid w:val="00870AC1"/>
    <w:rsid w:val="00871660"/>
    <w:rsid w:val="008719DF"/>
    <w:rsid w:val="00871EC9"/>
    <w:rsid w:val="008720F0"/>
    <w:rsid w:val="00872976"/>
    <w:rsid w:val="008739DD"/>
    <w:rsid w:val="00876A8B"/>
    <w:rsid w:val="00877545"/>
    <w:rsid w:val="0088088A"/>
    <w:rsid w:val="0088123D"/>
    <w:rsid w:val="00881272"/>
    <w:rsid w:val="00881363"/>
    <w:rsid w:val="00881710"/>
    <w:rsid w:val="00882094"/>
    <w:rsid w:val="00883264"/>
    <w:rsid w:val="0088419D"/>
    <w:rsid w:val="0088472E"/>
    <w:rsid w:val="008853A7"/>
    <w:rsid w:val="008857C3"/>
    <w:rsid w:val="00885DCB"/>
    <w:rsid w:val="00885F71"/>
    <w:rsid w:val="008875B4"/>
    <w:rsid w:val="00887736"/>
    <w:rsid w:val="008905BF"/>
    <w:rsid w:val="00891BC9"/>
    <w:rsid w:val="008927ED"/>
    <w:rsid w:val="00892C78"/>
    <w:rsid w:val="0089306C"/>
    <w:rsid w:val="00893D73"/>
    <w:rsid w:val="00893DBF"/>
    <w:rsid w:val="00896334"/>
    <w:rsid w:val="0089639C"/>
    <w:rsid w:val="00896B1F"/>
    <w:rsid w:val="008A13CE"/>
    <w:rsid w:val="008A3165"/>
    <w:rsid w:val="008A46AD"/>
    <w:rsid w:val="008A5984"/>
    <w:rsid w:val="008A705C"/>
    <w:rsid w:val="008A7E8B"/>
    <w:rsid w:val="008B197B"/>
    <w:rsid w:val="008B19E2"/>
    <w:rsid w:val="008B1D72"/>
    <w:rsid w:val="008B3968"/>
    <w:rsid w:val="008B4A46"/>
    <w:rsid w:val="008B50A4"/>
    <w:rsid w:val="008B618E"/>
    <w:rsid w:val="008B624C"/>
    <w:rsid w:val="008B644C"/>
    <w:rsid w:val="008B72C0"/>
    <w:rsid w:val="008B7563"/>
    <w:rsid w:val="008B7912"/>
    <w:rsid w:val="008C0118"/>
    <w:rsid w:val="008C0628"/>
    <w:rsid w:val="008C139A"/>
    <w:rsid w:val="008C16B9"/>
    <w:rsid w:val="008C18AE"/>
    <w:rsid w:val="008C283A"/>
    <w:rsid w:val="008C2C88"/>
    <w:rsid w:val="008C390B"/>
    <w:rsid w:val="008C3C49"/>
    <w:rsid w:val="008C3CBA"/>
    <w:rsid w:val="008C44B0"/>
    <w:rsid w:val="008C4937"/>
    <w:rsid w:val="008C59AF"/>
    <w:rsid w:val="008C5B65"/>
    <w:rsid w:val="008C5E32"/>
    <w:rsid w:val="008C6206"/>
    <w:rsid w:val="008C62D2"/>
    <w:rsid w:val="008C669C"/>
    <w:rsid w:val="008C6E67"/>
    <w:rsid w:val="008D0B60"/>
    <w:rsid w:val="008D2690"/>
    <w:rsid w:val="008D2A2A"/>
    <w:rsid w:val="008D3515"/>
    <w:rsid w:val="008D3731"/>
    <w:rsid w:val="008D43C4"/>
    <w:rsid w:val="008D44C8"/>
    <w:rsid w:val="008D4E68"/>
    <w:rsid w:val="008D50BF"/>
    <w:rsid w:val="008D5141"/>
    <w:rsid w:val="008D5459"/>
    <w:rsid w:val="008D59A5"/>
    <w:rsid w:val="008D6177"/>
    <w:rsid w:val="008D7178"/>
    <w:rsid w:val="008E034E"/>
    <w:rsid w:val="008E051C"/>
    <w:rsid w:val="008E0A73"/>
    <w:rsid w:val="008E0B74"/>
    <w:rsid w:val="008E1291"/>
    <w:rsid w:val="008E222C"/>
    <w:rsid w:val="008E2F9D"/>
    <w:rsid w:val="008E3145"/>
    <w:rsid w:val="008E3172"/>
    <w:rsid w:val="008E3AF7"/>
    <w:rsid w:val="008E4EE0"/>
    <w:rsid w:val="008F165B"/>
    <w:rsid w:val="008F2403"/>
    <w:rsid w:val="008F260C"/>
    <w:rsid w:val="008F26D8"/>
    <w:rsid w:val="008F2CBC"/>
    <w:rsid w:val="008F3E52"/>
    <w:rsid w:val="008F53BD"/>
    <w:rsid w:val="008F5D6E"/>
    <w:rsid w:val="008F6188"/>
    <w:rsid w:val="008F7868"/>
    <w:rsid w:val="009000E8"/>
    <w:rsid w:val="00900644"/>
    <w:rsid w:val="00901F3C"/>
    <w:rsid w:val="00902022"/>
    <w:rsid w:val="00902168"/>
    <w:rsid w:val="00902BD0"/>
    <w:rsid w:val="00903499"/>
    <w:rsid w:val="00903731"/>
    <w:rsid w:val="00904438"/>
    <w:rsid w:val="00904E41"/>
    <w:rsid w:val="009051E8"/>
    <w:rsid w:val="009055B6"/>
    <w:rsid w:val="0090612B"/>
    <w:rsid w:val="00906F20"/>
    <w:rsid w:val="0091159F"/>
    <w:rsid w:val="00911722"/>
    <w:rsid w:val="00912205"/>
    <w:rsid w:val="009134A0"/>
    <w:rsid w:val="009134C6"/>
    <w:rsid w:val="00914041"/>
    <w:rsid w:val="009144EC"/>
    <w:rsid w:val="0091491A"/>
    <w:rsid w:val="0091496D"/>
    <w:rsid w:val="00917384"/>
    <w:rsid w:val="00917780"/>
    <w:rsid w:val="009178B8"/>
    <w:rsid w:val="00920FA4"/>
    <w:rsid w:val="009235E4"/>
    <w:rsid w:val="00925A22"/>
    <w:rsid w:val="00925EB3"/>
    <w:rsid w:val="00927239"/>
    <w:rsid w:val="00927284"/>
    <w:rsid w:val="00931635"/>
    <w:rsid w:val="00932DBC"/>
    <w:rsid w:val="00934A78"/>
    <w:rsid w:val="00936A45"/>
    <w:rsid w:val="00937F7F"/>
    <w:rsid w:val="009405E3"/>
    <w:rsid w:val="0094189C"/>
    <w:rsid w:val="00942394"/>
    <w:rsid w:val="0094297C"/>
    <w:rsid w:val="0094370E"/>
    <w:rsid w:val="00943E83"/>
    <w:rsid w:val="00944ADA"/>
    <w:rsid w:val="00944BDF"/>
    <w:rsid w:val="00944F48"/>
    <w:rsid w:val="00946A8B"/>
    <w:rsid w:val="009508F5"/>
    <w:rsid w:val="009512E3"/>
    <w:rsid w:val="00951BA5"/>
    <w:rsid w:val="00952786"/>
    <w:rsid w:val="00952970"/>
    <w:rsid w:val="009532A7"/>
    <w:rsid w:val="00953524"/>
    <w:rsid w:val="00954182"/>
    <w:rsid w:val="00954471"/>
    <w:rsid w:val="009544D7"/>
    <w:rsid w:val="00954819"/>
    <w:rsid w:val="00954CD8"/>
    <w:rsid w:val="00955D20"/>
    <w:rsid w:val="0096091A"/>
    <w:rsid w:val="00960C51"/>
    <w:rsid w:val="009610BD"/>
    <w:rsid w:val="00961744"/>
    <w:rsid w:val="0096267E"/>
    <w:rsid w:val="0096331E"/>
    <w:rsid w:val="00963ADD"/>
    <w:rsid w:val="0096450A"/>
    <w:rsid w:val="009650B2"/>
    <w:rsid w:val="009653F1"/>
    <w:rsid w:val="00965C73"/>
    <w:rsid w:val="009666AC"/>
    <w:rsid w:val="009670FB"/>
    <w:rsid w:val="00967536"/>
    <w:rsid w:val="0096791B"/>
    <w:rsid w:val="009700DC"/>
    <w:rsid w:val="00971BDD"/>
    <w:rsid w:val="00971CF4"/>
    <w:rsid w:val="009736D6"/>
    <w:rsid w:val="00973B1C"/>
    <w:rsid w:val="00974396"/>
    <w:rsid w:val="00974815"/>
    <w:rsid w:val="00975049"/>
    <w:rsid w:val="00975DD9"/>
    <w:rsid w:val="0097735F"/>
    <w:rsid w:val="009776BE"/>
    <w:rsid w:val="00977E6C"/>
    <w:rsid w:val="009804D7"/>
    <w:rsid w:val="0098216F"/>
    <w:rsid w:val="00982B08"/>
    <w:rsid w:val="00983E02"/>
    <w:rsid w:val="009856AA"/>
    <w:rsid w:val="0098598B"/>
    <w:rsid w:val="00985D03"/>
    <w:rsid w:val="00985DE9"/>
    <w:rsid w:val="00986013"/>
    <w:rsid w:val="0098625D"/>
    <w:rsid w:val="0098664D"/>
    <w:rsid w:val="00987297"/>
    <w:rsid w:val="0098751E"/>
    <w:rsid w:val="00990043"/>
    <w:rsid w:val="00991BF4"/>
    <w:rsid w:val="00992B9D"/>
    <w:rsid w:val="009931CE"/>
    <w:rsid w:val="0099724C"/>
    <w:rsid w:val="00997B29"/>
    <w:rsid w:val="009A0AB8"/>
    <w:rsid w:val="009A0BE7"/>
    <w:rsid w:val="009A0D1C"/>
    <w:rsid w:val="009A15D9"/>
    <w:rsid w:val="009A1B70"/>
    <w:rsid w:val="009A300D"/>
    <w:rsid w:val="009A4542"/>
    <w:rsid w:val="009A4B9F"/>
    <w:rsid w:val="009A52FE"/>
    <w:rsid w:val="009A5996"/>
    <w:rsid w:val="009A5C70"/>
    <w:rsid w:val="009A604E"/>
    <w:rsid w:val="009A6C44"/>
    <w:rsid w:val="009A7154"/>
    <w:rsid w:val="009B0465"/>
    <w:rsid w:val="009B15C5"/>
    <w:rsid w:val="009B2446"/>
    <w:rsid w:val="009B250E"/>
    <w:rsid w:val="009B2EA8"/>
    <w:rsid w:val="009B32F4"/>
    <w:rsid w:val="009B3CF6"/>
    <w:rsid w:val="009B526D"/>
    <w:rsid w:val="009B6457"/>
    <w:rsid w:val="009B66B2"/>
    <w:rsid w:val="009B6721"/>
    <w:rsid w:val="009B68D4"/>
    <w:rsid w:val="009B6F1E"/>
    <w:rsid w:val="009B7D2B"/>
    <w:rsid w:val="009C192C"/>
    <w:rsid w:val="009C2E03"/>
    <w:rsid w:val="009C4859"/>
    <w:rsid w:val="009C6A47"/>
    <w:rsid w:val="009D0103"/>
    <w:rsid w:val="009D0E71"/>
    <w:rsid w:val="009D1436"/>
    <w:rsid w:val="009D2CA5"/>
    <w:rsid w:val="009D340E"/>
    <w:rsid w:val="009D3413"/>
    <w:rsid w:val="009D385F"/>
    <w:rsid w:val="009D3B46"/>
    <w:rsid w:val="009D4330"/>
    <w:rsid w:val="009D464F"/>
    <w:rsid w:val="009D477A"/>
    <w:rsid w:val="009D5118"/>
    <w:rsid w:val="009D5F27"/>
    <w:rsid w:val="009E0B4E"/>
    <w:rsid w:val="009E1304"/>
    <w:rsid w:val="009E1BC1"/>
    <w:rsid w:val="009E3506"/>
    <w:rsid w:val="009E3E93"/>
    <w:rsid w:val="009E485E"/>
    <w:rsid w:val="009E4D70"/>
    <w:rsid w:val="009E5743"/>
    <w:rsid w:val="009E6BDE"/>
    <w:rsid w:val="009E705F"/>
    <w:rsid w:val="009E7284"/>
    <w:rsid w:val="009E7849"/>
    <w:rsid w:val="009E7BEC"/>
    <w:rsid w:val="009E7E6A"/>
    <w:rsid w:val="009F0654"/>
    <w:rsid w:val="009F2AAA"/>
    <w:rsid w:val="009F2BC7"/>
    <w:rsid w:val="009F2D08"/>
    <w:rsid w:val="009F2D41"/>
    <w:rsid w:val="009F3A52"/>
    <w:rsid w:val="009F4AEC"/>
    <w:rsid w:val="009F558D"/>
    <w:rsid w:val="009F63ED"/>
    <w:rsid w:val="009F6989"/>
    <w:rsid w:val="00A00D2F"/>
    <w:rsid w:val="00A0183E"/>
    <w:rsid w:val="00A01F0D"/>
    <w:rsid w:val="00A02BAF"/>
    <w:rsid w:val="00A03256"/>
    <w:rsid w:val="00A03B04"/>
    <w:rsid w:val="00A04811"/>
    <w:rsid w:val="00A04AA8"/>
    <w:rsid w:val="00A076F8"/>
    <w:rsid w:val="00A115A4"/>
    <w:rsid w:val="00A129EF"/>
    <w:rsid w:val="00A1437D"/>
    <w:rsid w:val="00A14B36"/>
    <w:rsid w:val="00A14D09"/>
    <w:rsid w:val="00A14EC8"/>
    <w:rsid w:val="00A15094"/>
    <w:rsid w:val="00A216DC"/>
    <w:rsid w:val="00A21FFD"/>
    <w:rsid w:val="00A229D5"/>
    <w:rsid w:val="00A22A07"/>
    <w:rsid w:val="00A22EC3"/>
    <w:rsid w:val="00A2324E"/>
    <w:rsid w:val="00A23868"/>
    <w:rsid w:val="00A23B82"/>
    <w:rsid w:val="00A24EC6"/>
    <w:rsid w:val="00A25CB9"/>
    <w:rsid w:val="00A27F49"/>
    <w:rsid w:val="00A30082"/>
    <w:rsid w:val="00A30F20"/>
    <w:rsid w:val="00A33447"/>
    <w:rsid w:val="00A33E39"/>
    <w:rsid w:val="00A341CC"/>
    <w:rsid w:val="00A35FCE"/>
    <w:rsid w:val="00A36CE5"/>
    <w:rsid w:val="00A37442"/>
    <w:rsid w:val="00A3749D"/>
    <w:rsid w:val="00A40265"/>
    <w:rsid w:val="00A406FB"/>
    <w:rsid w:val="00A40790"/>
    <w:rsid w:val="00A40795"/>
    <w:rsid w:val="00A412D9"/>
    <w:rsid w:val="00A422D4"/>
    <w:rsid w:val="00A42506"/>
    <w:rsid w:val="00A42869"/>
    <w:rsid w:val="00A4290A"/>
    <w:rsid w:val="00A445F2"/>
    <w:rsid w:val="00A448C7"/>
    <w:rsid w:val="00A4598B"/>
    <w:rsid w:val="00A47015"/>
    <w:rsid w:val="00A472E6"/>
    <w:rsid w:val="00A4742E"/>
    <w:rsid w:val="00A50D63"/>
    <w:rsid w:val="00A52162"/>
    <w:rsid w:val="00A52C72"/>
    <w:rsid w:val="00A53AEB"/>
    <w:rsid w:val="00A54575"/>
    <w:rsid w:val="00A5485D"/>
    <w:rsid w:val="00A57FF4"/>
    <w:rsid w:val="00A6065E"/>
    <w:rsid w:val="00A60CEC"/>
    <w:rsid w:val="00A610C1"/>
    <w:rsid w:val="00A61AD0"/>
    <w:rsid w:val="00A61B4F"/>
    <w:rsid w:val="00A62EB8"/>
    <w:rsid w:val="00A6454C"/>
    <w:rsid w:val="00A64C7E"/>
    <w:rsid w:val="00A65C9C"/>
    <w:rsid w:val="00A65CA2"/>
    <w:rsid w:val="00A65DE2"/>
    <w:rsid w:val="00A65E75"/>
    <w:rsid w:val="00A66C85"/>
    <w:rsid w:val="00A6722F"/>
    <w:rsid w:val="00A67779"/>
    <w:rsid w:val="00A67DB4"/>
    <w:rsid w:val="00A70E19"/>
    <w:rsid w:val="00A71A01"/>
    <w:rsid w:val="00A72334"/>
    <w:rsid w:val="00A730B5"/>
    <w:rsid w:val="00A73110"/>
    <w:rsid w:val="00A744E4"/>
    <w:rsid w:val="00A747A8"/>
    <w:rsid w:val="00A74FBC"/>
    <w:rsid w:val="00A754E0"/>
    <w:rsid w:val="00A7722C"/>
    <w:rsid w:val="00A77B53"/>
    <w:rsid w:val="00A77E8D"/>
    <w:rsid w:val="00A803BB"/>
    <w:rsid w:val="00A834BB"/>
    <w:rsid w:val="00A8369B"/>
    <w:rsid w:val="00A945B7"/>
    <w:rsid w:val="00A94C18"/>
    <w:rsid w:val="00A957DE"/>
    <w:rsid w:val="00A95922"/>
    <w:rsid w:val="00A95C5B"/>
    <w:rsid w:val="00A95FC4"/>
    <w:rsid w:val="00A9654C"/>
    <w:rsid w:val="00A96B61"/>
    <w:rsid w:val="00A9736F"/>
    <w:rsid w:val="00A97E00"/>
    <w:rsid w:val="00AA05C4"/>
    <w:rsid w:val="00AA1D16"/>
    <w:rsid w:val="00AA1E42"/>
    <w:rsid w:val="00AA2C36"/>
    <w:rsid w:val="00AA2C4B"/>
    <w:rsid w:val="00AA2D1B"/>
    <w:rsid w:val="00AA2E6A"/>
    <w:rsid w:val="00AA4B75"/>
    <w:rsid w:val="00AA4C95"/>
    <w:rsid w:val="00AA50C7"/>
    <w:rsid w:val="00AA5467"/>
    <w:rsid w:val="00AA5D66"/>
    <w:rsid w:val="00AA5DEE"/>
    <w:rsid w:val="00AA620C"/>
    <w:rsid w:val="00AA6CA2"/>
    <w:rsid w:val="00AA7C90"/>
    <w:rsid w:val="00AB0499"/>
    <w:rsid w:val="00AB06D6"/>
    <w:rsid w:val="00AB095D"/>
    <w:rsid w:val="00AB0FA8"/>
    <w:rsid w:val="00AB111F"/>
    <w:rsid w:val="00AB27BF"/>
    <w:rsid w:val="00AB32E6"/>
    <w:rsid w:val="00AB4BD2"/>
    <w:rsid w:val="00AB4DC4"/>
    <w:rsid w:val="00AB53A0"/>
    <w:rsid w:val="00AB6293"/>
    <w:rsid w:val="00AB6771"/>
    <w:rsid w:val="00AB6B43"/>
    <w:rsid w:val="00AB76B8"/>
    <w:rsid w:val="00AB7B3E"/>
    <w:rsid w:val="00AB7EBA"/>
    <w:rsid w:val="00AC0CC7"/>
    <w:rsid w:val="00AC109F"/>
    <w:rsid w:val="00AC1794"/>
    <w:rsid w:val="00AC332D"/>
    <w:rsid w:val="00AC3B74"/>
    <w:rsid w:val="00AC3FB9"/>
    <w:rsid w:val="00AC4587"/>
    <w:rsid w:val="00AC6D0B"/>
    <w:rsid w:val="00AD07A2"/>
    <w:rsid w:val="00AD0A05"/>
    <w:rsid w:val="00AD0AEB"/>
    <w:rsid w:val="00AD0BA9"/>
    <w:rsid w:val="00AD1E85"/>
    <w:rsid w:val="00AD308A"/>
    <w:rsid w:val="00AD31AD"/>
    <w:rsid w:val="00AD37E1"/>
    <w:rsid w:val="00AD42C7"/>
    <w:rsid w:val="00AD46A1"/>
    <w:rsid w:val="00AD4876"/>
    <w:rsid w:val="00AD544F"/>
    <w:rsid w:val="00AD7067"/>
    <w:rsid w:val="00AE05DE"/>
    <w:rsid w:val="00AE07EA"/>
    <w:rsid w:val="00AE4535"/>
    <w:rsid w:val="00AE6832"/>
    <w:rsid w:val="00AF131E"/>
    <w:rsid w:val="00AF2A9E"/>
    <w:rsid w:val="00AF3B29"/>
    <w:rsid w:val="00AF3E39"/>
    <w:rsid w:val="00AF3EBC"/>
    <w:rsid w:val="00AF59F9"/>
    <w:rsid w:val="00AF5A98"/>
    <w:rsid w:val="00AF66A1"/>
    <w:rsid w:val="00AF6DF6"/>
    <w:rsid w:val="00B007AE"/>
    <w:rsid w:val="00B00BD4"/>
    <w:rsid w:val="00B0111C"/>
    <w:rsid w:val="00B013D5"/>
    <w:rsid w:val="00B025C3"/>
    <w:rsid w:val="00B02FB3"/>
    <w:rsid w:val="00B037AA"/>
    <w:rsid w:val="00B051C1"/>
    <w:rsid w:val="00B05589"/>
    <w:rsid w:val="00B05D38"/>
    <w:rsid w:val="00B06446"/>
    <w:rsid w:val="00B06EFE"/>
    <w:rsid w:val="00B07A00"/>
    <w:rsid w:val="00B1397B"/>
    <w:rsid w:val="00B1398B"/>
    <w:rsid w:val="00B14826"/>
    <w:rsid w:val="00B150F7"/>
    <w:rsid w:val="00B15507"/>
    <w:rsid w:val="00B15570"/>
    <w:rsid w:val="00B160A0"/>
    <w:rsid w:val="00B16A4B"/>
    <w:rsid w:val="00B17240"/>
    <w:rsid w:val="00B173CB"/>
    <w:rsid w:val="00B223EE"/>
    <w:rsid w:val="00B25179"/>
    <w:rsid w:val="00B258CA"/>
    <w:rsid w:val="00B25BD4"/>
    <w:rsid w:val="00B262F4"/>
    <w:rsid w:val="00B26F8F"/>
    <w:rsid w:val="00B27D7B"/>
    <w:rsid w:val="00B32000"/>
    <w:rsid w:val="00B32977"/>
    <w:rsid w:val="00B349EC"/>
    <w:rsid w:val="00B34D7E"/>
    <w:rsid w:val="00B356CC"/>
    <w:rsid w:val="00B36806"/>
    <w:rsid w:val="00B37A1A"/>
    <w:rsid w:val="00B40C62"/>
    <w:rsid w:val="00B4193E"/>
    <w:rsid w:val="00B41989"/>
    <w:rsid w:val="00B4216E"/>
    <w:rsid w:val="00B42942"/>
    <w:rsid w:val="00B43AE1"/>
    <w:rsid w:val="00B43CE4"/>
    <w:rsid w:val="00B445E7"/>
    <w:rsid w:val="00B44F4B"/>
    <w:rsid w:val="00B45D11"/>
    <w:rsid w:val="00B472C5"/>
    <w:rsid w:val="00B500A5"/>
    <w:rsid w:val="00B503B8"/>
    <w:rsid w:val="00B50BEB"/>
    <w:rsid w:val="00B50FFB"/>
    <w:rsid w:val="00B52665"/>
    <w:rsid w:val="00B52FAF"/>
    <w:rsid w:val="00B5358B"/>
    <w:rsid w:val="00B53F3F"/>
    <w:rsid w:val="00B53FC2"/>
    <w:rsid w:val="00B55878"/>
    <w:rsid w:val="00B56D0D"/>
    <w:rsid w:val="00B57205"/>
    <w:rsid w:val="00B578C8"/>
    <w:rsid w:val="00B6172B"/>
    <w:rsid w:val="00B62B5B"/>
    <w:rsid w:val="00B62BFB"/>
    <w:rsid w:val="00B62D32"/>
    <w:rsid w:val="00B63537"/>
    <w:rsid w:val="00B63711"/>
    <w:rsid w:val="00B64CA4"/>
    <w:rsid w:val="00B64E46"/>
    <w:rsid w:val="00B673BA"/>
    <w:rsid w:val="00B713DA"/>
    <w:rsid w:val="00B72F65"/>
    <w:rsid w:val="00B733AB"/>
    <w:rsid w:val="00B73774"/>
    <w:rsid w:val="00B748CF"/>
    <w:rsid w:val="00B75611"/>
    <w:rsid w:val="00B75F05"/>
    <w:rsid w:val="00B761C7"/>
    <w:rsid w:val="00B76939"/>
    <w:rsid w:val="00B82A97"/>
    <w:rsid w:val="00B83E3C"/>
    <w:rsid w:val="00B85D17"/>
    <w:rsid w:val="00B87BC8"/>
    <w:rsid w:val="00B916B7"/>
    <w:rsid w:val="00B92697"/>
    <w:rsid w:val="00B92D64"/>
    <w:rsid w:val="00B93D51"/>
    <w:rsid w:val="00B93DD9"/>
    <w:rsid w:val="00B94960"/>
    <w:rsid w:val="00B94A2C"/>
    <w:rsid w:val="00B94A50"/>
    <w:rsid w:val="00B94AF0"/>
    <w:rsid w:val="00B96085"/>
    <w:rsid w:val="00B96748"/>
    <w:rsid w:val="00B97A52"/>
    <w:rsid w:val="00B97C1E"/>
    <w:rsid w:val="00B97EFD"/>
    <w:rsid w:val="00BA00BD"/>
    <w:rsid w:val="00BA080D"/>
    <w:rsid w:val="00BA099C"/>
    <w:rsid w:val="00BA0B50"/>
    <w:rsid w:val="00BA0E25"/>
    <w:rsid w:val="00BA0FB4"/>
    <w:rsid w:val="00BA2295"/>
    <w:rsid w:val="00BA44D7"/>
    <w:rsid w:val="00BA4BEC"/>
    <w:rsid w:val="00BA4E1A"/>
    <w:rsid w:val="00BA5A83"/>
    <w:rsid w:val="00BA5C8D"/>
    <w:rsid w:val="00BA6369"/>
    <w:rsid w:val="00BB08F5"/>
    <w:rsid w:val="00BB0FB9"/>
    <w:rsid w:val="00BB1F1B"/>
    <w:rsid w:val="00BB21B1"/>
    <w:rsid w:val="00BB27EB"/>
    <w:rsid w:val="00BB2EE7"/>
    <w:rsid w:val="00BB2F87"/>
    <w:rsid w:val="00BB351B"/>
    <w:rsid w:val="00BB3ABA"/>
    <w:rsid w:val="00BB3CD5"/>
    <w:rsid w:val="00BB4415"/>
    <w:rsid w:val="00BB7043"/>
    <w:rsid w:val="00BB71B9"/>
    <w:rsid w:val="00BB75FD"/>
    <w:rsid w:val="00BB78A4"/>
    <w:rsid w:val="00BC1300"/>
    <w:rsid w:val="00BC2671"/>
    <w:rsid w:val="00BC3120"/>
    <w:rsid w:val="00BC3819"/>
    <w:rsid w:val="00BC4AB6"/>
    <w:rsid w:val="00BC4D16"/>
    <w:rsid w:val="00BC5F8C"/>
    <w:rsid w:val="00BC62D0"/>
    <w:rsid w:val="00BC6474"/>
    <w:rsid w:val="00BC66C0"/>
    <w:rsid w:val="00BC6850"/>
    <w:rsid w:val="00BC6E87"/>
    <w:rsid w:val="00BD09E6"/>
    <w:rsid w:val="00BD213F"/>
    <w:rsid w:val="00BD23E1"/>
    <w:rsid w:val="00BD30FB"/>
    <w:rsid w:val="00BD32CA"/>
    <w:rsid w:val="00BD44CB"/>
    <w:rsid w:val="00BD478D"/>
    <w:rsid w:val="00BD4892"/>
    <w:rsid w:val="00BD4CE7"/>
    <w:rsid w:val="00BD5710"/>
    <w:rsid w:val="00BD619E"/>
    <w:rsid w:val="00BD66CB"/>
    <w:rsid w:val="00BD6C58"/>
    <w:rsid w:val="00BD770A"/>
    <w:rsid w:val="00BD7C4B"/>
    <w:rsid w:val="00BE1211"/>
    <w:rsid w:val="00BE1486"/>
    <w:rsid w:val="00BE207F"/>
    <w:rsid w:val="00BE2221"/>
    <w:rsid w:val="00BE2DA8"/>
    <w:rsid w:val="00BE4763"/>
    <w:rsid w:val="00BE54EC"/>
    <w:rsid w:val="00BE5686"/>
    <w:rsid w:val="00BE5E31"/>
    <w:rsid w:val="00BE6541"/>
    <w:rsid w:val="00BE6849"/>
    <w:rsid w:val="00BE6941"/>
    <w:rsid w:val="00BE7AC5"/>
    <w:rsid w:val="00BE7D42"/>
    <w:rsid w:val="00BF044B"/>
    <w:rsid w:val="00BF09B9"/>
    <w:rsid w:val="00BF246D"/>
    <w:rsid w:val="00BF2A82"/>
    <w:rsid w:val="00BF2BB8"/>
    <w:rsid w:val="00BF4AC3"/>
    <w:rsid w:val="00BF55C2"/>
    <w:rsid w:val="00BF5DF6"/>
    <w:rsid w:val="00BF64CF"/>
    <w:rsid w:val="00C0024D"/>
    <w:rsid w:val="00C004A8"/>
    <w:rsid w:val="00C0157E"/>
    <w:rsid w:val="00C03F57"/>
    <w:rsid w:val="00C0431B"/>
    <w:rsid w:val="00C05EA7"/>
    <w:rsid w:val="00C070AB"/>
    <w:rsid w:val="00C108F1"/>
    <w:rsid w:val="00C1118B"/>
    <w:rsid w:val="00C117D7"/>
    <w:rsid w:val="00C11F9E"/>
    <w:rsid w:val="00C1262C"/>
    <w:rsid w:val="00C13257"/>
    <w:rsid w:val="00C157DD"/>
    <w:rsid w:val="00C15EFE"/>
    <w:rsid w:val="00C16938"/>
    <w:rsid w:val="00C21A92"/>
    <w:rsid w:val="00C24293"/>
    <w:rsid w:val="00C248EB"/>
    <w:rsid w:val="00C25260"/>
    <w:rsid w:val="00C25A61"/>
    <w:rsid w:val="00C26A96"/>
    <w:rsid w:val="00C27810"/>
    <w:rsid w:val="00C30364"/>
    <w:rsid w:val="00C30EB4"/>
    <w:rsid w:val="00C319BD"/>
    <w:rsid w:val="00C32233"/>
    <w:rsid w:val="00C3331C"/>
    <w:rsid w:val="00C3422E"/>
    <w:rsid w:val="00C34C4E"/>
    <w:rsid w:val="00C3515F"/>
    <w:rsid w:val="00C35A62"/>
    <w:rsid w:val="00C36C44"/>
    <w:rsid w:val="00C37370"/>
    <w:rsid w:val="00C378A4"/>
    <w:rsid w:val="00C40255"/>
    <w:rsid w:val="00C40A07"/>
    <w:rsid w:val="00C41575"/>
    <w:rsid w:val="00C4289E"/>
    <w:rsid w:val="00C43830"/>
    <w:rsid w:val="00C43C15"/>
    <w:rsid w:val="00C44680"/>
    <w:rsid w:val="00C44DF7"/>
    <w:rsid w:val="00C46A89"/>
    <w:rsid w:val="00C46FEC"/>
    <w:rsid w:val="00C47B1F"/>
    <w:rsid w:val="00C47B99"/>
    <w:rsid w:val="00C50A5F"/>
    <w:rsid w:val="00C51563"/>
    <w:rsid w:val="00C51A38"/>
    <w:rsid w:val="00C52414"/>
    <w:rsid w:val="00C53337"/>
    <w:rsid w:val="00C53907"/>
    <w:rsid w:val="00C53997"/>
    <w:rsid w:val="00C53BBB"/>
    <w:rsid w:val="00C56FAC"/>
    <w:rsid w:val="00C57C95"/>
    <w:rsid w:val="00C60910"/>
    <w:rsid w:val="00C60A9F"/>
    <w:rsid w:val="00C61F01"/>
    <w:rsid w:val="00C624C7"/>
    <w:rsid w:val="00C62BA8"/>
    <w:rsid w:val="00C6385D"/>
    <w:rsid w:val="00C63E5C"/>
    <w:rsid w:val="00C640B7"/>
    <w:rsid w:val="00C6516B"/>
    <w:rsid w:val="00C65FA8"/>
    <w:rsid w:val="00C6631F"/>
    <w:rsid w:val="00C67F33"/>
    <w:rsid w:val="00C707BF"/>
    <w:rsid w:val="00C7107E"/>
    <w:rsid w:val="00C71910"/>
    <w:rsid w:val="00C7270E"/>
    <w:rsid w:val="00C737FB"/>
    <w:rsid w:val="00C73C63"/>
    <w:rsid w:val="00C73F5C"/>
    <w:rsid w:val="00C7558D"/>
    <w:rsid w:val="00C755AA"/>
    <w:rsid w:val="00C75BD5"/>
    <w:rsid w:val="00C77A96"/>
    <w:rsid w:val="00C77FBC"/>
    <w:rsid w:val="00C80A5F"/>
    <w:rsid w:val="00C80E80"/>
    <w:rsid w:val="00C812E0"/>
    <w:rsid w:val="00C8143B"/>
    <w:rsid w:val="00C814A7"/>
    <w:rsid w:val="00C81A83"/>
    <w:rsid w:val="00C81C3D"/>
    <w:rsid w:val="00C844DE"/>
    <w:rsid w:val="00C86F43"/>
    <w:rsid w:val="00C902F1"/>
    <w:rsid w:val="00C9065F"/>
    <w:rsid w:val="00C90754"/>
    <w:rsid w:val="00C909ED"/>
    <w:rsid w:val="00C9143A"/>
    <w:rsid w:val="00C9156C"/>
    <w:rsid w:val="00C91578"/>
    <w:rsid w:val="00C9189B"/>
    <w:rsid w:val="00C924F2"/>
    <w:rsid w:val="00C92688"/>
    <w:rsid w:val="00C928C4"/>
    <w:rsid w:val="00C92B03"/>
    <w:rsid w:val="00C92CC8"/>
    <w:rsid w:val="00C93033"/>
    <w:rsid w:val="00C93B38"/>
    <w:rsid w:val="00C954BF"/>
    <w:rsid w:val="00C9590D"/>
    <w:rsid w:val="00C95EC9"/>
    <w:rsid w:val="00C96046"/>
    <w:rsid w:val="00C97B5D"/>
    <w:rsid w:val="00C97BC4"/>
    <w:rsid w:val="00CA1065"/>
    <w:rsid w:val="00CA295C"/>
    <w:rsid w:val="00CA322A"/>
    <w:rsid w:val="00CA32C9"/>
    <w:rsid w:val="00CA3E87"/>
    <w:rsid w:val="00CA4875"/>
    <w:rsid w:val="00CA5AE5"/>
    <w:rsid w:val="00CA6AC1"/>
    <w:rsid w:val="00CA6F24"/>
    <w:rsid w:val="00CB03D1"/>
    <w:rsid w:val="00CB11D4"/>
    <w:rsid w:val="00CB264E"/>
    <w:rsid w:val="00CB4B2D"/>
    <w:rsid w:val="00CB5C70"/>
    <w:rsid w:val="00CC0252"/>
    <w:rsid w:val="00CC05C2"/>
    <w:rsid w:val="00CC0EFF"/>
    <w:rsid w:val="00CC1119"/>
    <w:rsid w:val="00CC111F"/>
    <w:rsid w:val="00CC1844"/>
    <w:rsid w:val="00CC1F30"/>
    <w:rsid w:val="00CC2D87"/>
    <w:rsid w:val="00CC316E"/>
    <w:rsid w:val="00CC380A"/>
    <w:rsid w:val="00CC38D5"/>
    <w:rsid w:val="00CC39FB"/>
    <w:rsid w:val="00CC4549"/>
    <w:rsid w:val="00CC5915"/>
    <w:rsid w:val="00CC59FE"/>
    <w:rsid w:val="00CD1287"/>
    <w:rsid w:val="00CD1E0F"/>
    <w:rsid w:val="00CD2671"/>
    <w:rsid w:val="00CD2C02"/>
    <w:rsid w:val="00CD330F"/>
    <w:rsid w:val="00CD42B0"/>
    <w:rsid w:val="00CD4C30"/>
    <w:rsid w:val="00CD57B6"/>
    <w:rsid w:val="00CD5C11"/>
    <w:rsid w:val="00CD5F15"/>
    <w:rsid w:val="00CD7B42"/>
    <w:rsid w:val="00CE147A"/>
    <w:rsid w:val="00CE2F3D"/>
    <w:rsid w:val="00CE3899"/>
    <w:rsid w:val="00CE4684"/>
    <w:rsid w:val="00CE4D0D"/>
    <w:rsid w:val="00CE5558"/>
    <w:rsid w:val="00CE5AFA"/>
    <w:rsid w:val="00CE6FCF"/>
    <w:rsid w:val="00CE7A63"/>
    <w:rsid w:val="00CF12AD"/>
    <w:rsid w:val="00CF1A2A"/>
    <w:rsid w:val="00CF2589"/>
    <w:rsid w:val="00CF31C7"/>
    <w:rsid w:val="00CF3DB4"/>
    <w:rsid w:val="00CF4219"/>
    <w:rsid w:val="00CF485B"/>
    <w:rsid w:val="00CF500B"/>
    <w:rsid w:val="00CF53A5"/>
    <w:rsid w:val="00CF5645"/>
    <w:rsid w:val="00CF7253"/>
    <w:rsid w:val="00D00338"/>
    <w:rsid w:val="00D0069F"/>
    <w:rsid w:val="00D01AA0"/>
    <w:rsid w:val="00D01D45"/>
    <w:rsid w:val="00D02725"/>
    <w:rsid w:val="00D02D7B"/>
    <w:rsid w:val="00D04901"/>
    <w:rsid w:val="00D060BE"/>
    <w:rsid w:val="00D068D3"/>
    <w:rsid w:val="00D06AB5"/>
    <w:rsid w:val="00D070A0"/>
    <w:rsid w:val="00D10703"/>
    <w:rsid w:val="00D107FF"/>
    <w:rsid w:val="00D10B02"/>
    <w:rsid w:val="00D13558"/>
    <w:rsid w:val="00D13F76"/>
    <w:rsid w:val="00D14807"/>
    <w:rsid w:val="00D15601"/>
    <w:rsid w:val="00D15DBF"/>
    <w:rsid w:val="00D15FB5"/>
    <w:rsid w:val="00D169AE"/>
    <w:rsid w:val="00D16D7F"/>
    <w:rsid w:val="00D17403"/>
    <w:rsid w:val="00D1753C"/>
    <w:rsid w:val="00D176B3"/>
    <w:rsid w:val="00D1799E"/>
    <w:rsid w:val="00D2000B"/>
    <w:rsid w:val="00D203F7"/>
    <w:rsid w:val="00D2050C"/>
    <w:rsid w:val="00D205DA"/>
    <w:rsid w:val="00D2067B"/>
    <w:rsid w:val="00D20754"/>
    <w:rsid w:val="00D21440"/>
    <w:rsid w:val="00D22238"/>
    <w:rsid w:val="00D22C03"/>
    <w:rsid w:val="00D23009"/>
    <w:rsid w:val="00D23CC5"/>
    <w:rsid w:val="00D25321"/>
    <w:rsid w:val="00D25F16"/>
    <w:rsid w:val="00D261BC"/>
    <w:rsid w:val="00D272AE"/>
    <w:rsid w:val="00D3014A"/>
    <w:rsid w:val="00D3167E"/>
    <w:rsid w:val="00D32452"/>
    <w:rsid w:val="00D32F5C"/>
    <w:rsid w:val="00D33A59"/>
    <w:rsid w:val="00D33C7D"/>
    <w:rsid w:val="00D33DC8"/>
    <w:rsid w:val="00D34ABE"/>
    <w:rsid w:val="00D34CB9"/>
    <w:rsid w:val="00D35378"/>
    <w:rsid w:val="00D35619"/>
    <w:rsid w:val="00D36711"/>
    <w:rsid w:val="00D36CD7"/>
    <w:rsid w:val="00D373B2"/>
    <w:rsid w:val="00D378DD"/>
    <w:rsid w:val="00D37A07"/>
    <w:rsid w:val="00D411B1"/>
    <w:rsid w:val="00D41792"/>
    <w:rsid w:val="00D41A36"/>
    <w:rsid w:val="00D42690"/>
    <w:rsid w:val="00D43495"/>
    <w:rsid w:val="00D43A3D"/>
    <w:rsid w:val="00D43A6D"/>
    <w:rsid w:val="00D44349"/>
    <w:rsid w:val="00D44B01"/>
    <w:rsid w:val="00D44BCC"/>
    <w:rsid w:val="00D44D85"/>
    <w:rsid w:val="00D462AD"/>
    <w:rsid w:val="00D46912"/>
    <w:rsid w:val="00D51C99"/>
    <w:rsid w:val="00D53DF5"/>
    <w:rsid w:val="00D53EE0"/>
    <w:rsid w:val="00D54B74"/>
    <w:rsid w:val="00D54D34"/>
    <w:rsid w:val="00D5583F"/>
    <w:rsid w:val="00D55F8B"/>
    <w:rsid w:val="00D56800"/>
    <w:rsid w:val="00D5711B"/>
    <w:rsid w:val="00D600E9"/>
    <w:rsid w:val="00D60F95"/>
    <w:rsid w:val="00D62B9E"/>
    <w:rsid w:val="00D62CFB"/>
    <w:rsid w:val="00D62E06"/>
    <w:rsid w:val="00D63F21"/>
    <w:rsid w:val="00D64DEA"/>
    <w:rsid w:val="00D6503F"/>
    <w:rsid w:val="00D65A88"/>
    <w:rsid w:val="00D65AF3"/>
    <w:rsid w:val="00D6604B"/>
    <w:rsid w:val="00D679EF"/>
    <w:rsid w:val="00D70799"/>
    <w:rsid w:val="00D721FE"/>
    <w:rsid w:val="00D729B9"/>
    <w:rsid w:val="00D72E26"/>
    <w:rsid w:val="00D72FF6"/>
    <w:rsid w:val="00D73190"/>
    <w:rsid w:val="00D738EA"/>
    <w:rsid w:val="00D73D58"/>
    <w:rsid w:val="00D73FAE"/>
    <w:rsid w:val="00D752AC"/>
    <w:rsid w:val="00D7574C"/>
    <w:rsid w:val="00D76485"/>
    <w:rsid w:val="00D764DE"/>
    <w:rsid w:val="00D769A7"/>
    <w:rsid w:val="00D76D98"/>
    <w:rsid w:val="00D77070"/>
    <w:rsid w:val="00D77850"/>
    <w:rsid w:val="00D77E9E"/>
    <w:rsid w:val="00D80EB5"/>
    <w:rsid w:val="00D81AE1"/>
    <w:rsid w:val="00D828AF"/>
    <w:rsid w:val="00D82B68"/>
    <w:rsid w:val="00D82FE7"/>
    <w:rsid w:val="00D8365B"/>
    <w:rsid w:val="00D84699"/>
    <w:rsid w:val="00D84CA0"/>
    <w:rsid w:val="00D84F18"/>
    <w:rsid w:val="00D84FDE"/>
    <w:rsid w:val="00D8661C"/>
    <w:rsid w:val="00D866BF"/>
    <w:rsid w:val="00D86FB0"/>
    <w:rsid w:val="00D87BD2"/>
    <w:rsid w:val="00D9005C"/>
    <w:rsid w:val="00D90459"/>
    <w:rsid w:val="00D94507"/>
    <w:rsid w:val="00D9471E"/>
    <w:rsid w:val="00D94EA1"/>
    <w:rsid w:val="00D95233"/>
    <w:rsid w:val="00D9613F"/>
    <w:rsid w:val="00D971C6"/>
    <w:rsid w:val="00D971DE"/>
    <w:rsid w:val="00D978DF"/>
    <w:rsid w:val="00D9794B"/>
    <w:rsid w:val="00DA1776"/>
    <w:rsid w:val="00DA218B"/>
    <w:rsid w:val="00DA2551"/>
    <w:rsid w:val="00DA4051"/>
    <w:rsid w:val="00DA4163"/>
    <w:rsid w:val="00DA4611"/>
    <w:rsid w:val="00DA4C24"/>
    <w:rsid w:val="00DA4ED8"/>
    <w:rsid w:val="00DA53FE"/>
    <w:rsid w:val="00DA5585"/>
    <w:rsid w:val="00DA5FA4"/>
    <w:rsid w:val="00DA6A6C"/>
    <w:rsid w:val="00DA6B83"/>
    <w:rsid w:val="00DB37F5"/>
    <w:rsid w:val="00DB3FCE"/>
    <w:rsid w:val="00DB5254"/>
    <w:rsid w:val="00DB605A"/>
    <w:rsid w:val="00DB622C"/>
    <w:rsid w:val="00DB6368"/>
    <w:rsid w:val="00DB7D49"/>
    <w:rsid w:val="00DC178E"/>
    <w:rsid w:val="00DC39D3"/>
    <w:rsid w:val="00DC49AF"/>
    <w:rsid w:val="00DC5375"/>
    <w:rsid w:val="00DC5D96"/>
    <w:rsid w:val="00DC6377"/>
    <w:rsid w:val="00DC6731"/>
    <w:rsid w:val="00DC6C69"/>
    <w:rsid w:val="00DC7439"/>
    <w:rsid w:val="00DD039D"/>
    <w:rsid w:val="00DD26F9"/>
    <w:rsid w:val="00DD2B26"/>
    <w:rsid w:val="00DD5EE9"/>
    <w:rsid w:val="00DD6207"/>
    <w:rsid w:val="00DD6DDF"/>
    <w:rsid w:val="00DD78D0"/>
    <w:rsid w:val="00DD79D7"/>
    <w:rsid w:val="00DE117D"/>
    <w:rsid w:val="00DE13F4"/>
    <w:rsid w:val="00DE1938"/>
    <w:rsid w:val="00DE217F"/>
    <w:rsid w:val="00DE22F6"/>
    <w:rsid w:val="00DE284D"/>
    <w:rsid w:val="00DE5596"/>
    <w:rsid w:val="00DE5868"/>
    <w:rsid w:val="00DE63CD"/>
    <w:rsid w:val="00DE65DA"/>
    <w:rsid w:val="00DE6851"/>
    <w:rsid w:val="00DF1268"/>
    <w:rsid w:val="00DF18F6"/>
    <w:rsid w:val="00DF34C2"/>
    <w:rsid w:val="00DF5B5B"/>
    <w:rsid w:val="00DF68B9"/>
    <w:rsid w:val="00DF755C"/>
    <w:rsid w:val="00DF776E"/>
    <w:rsid w:val="00E00DA0"/>
    <w:rsid w:val="00E01448"/>
    <w:rsid w:val="00E01796"/>
    <w:rsid w:val="00E060CB"/>
    <w:rsid w:val="00E06A20"/>
    <w:rsid w:val="00E0707E"/>
    <w:rsid w:val="00E073D4"/>
    <w:rsid w:val="00E07D69"/>
    <w:rsid w:val="00E11A53"/>
    <w:rsid w:val="00E11B00"/>
    <w:rsid w:val="00E11F9D"/>
    <w:rsid w:val="00E13DEF"/>
    <w:rsid w:val="00E156A8"/>
    <w:rsid w:val="00E16501"/>
    <w:rsid w:val="00E16720"/>
    <w:rsid w:val="00E17F4D"/>
    <w:rsid w:val="00E21223"/>
    <w:rsid w:val="00E229FC"/>
    <w:rsid w:val="00E22D89"/>
    <w:rsid w:val="00E23DDE"/>
    <w:rsid w:val="00E25DCB"/>
    <w:rsid w:val="00E26305"/>
    <w:rsid w:val="00E265AC"/>
    <w:rsid w:val="00E265DC"/>
    <w:rsid w:val="00E269B9"/>
    <w:rsid w:val="00E27FFC"/>
    <w:rsid w:val="00E305B3"/>
    <w:rsid w:val="00E3082C"/>
    <w:rsid w:val="00E309CC"/>
    <w:rsid w:val="00E312F2"/>
    <w:rsid w:val="00E319F8"/>
    <w:rsid w:val="00E321C2"/>
    <w:rsid w:val="00E32398"/>
    <w:rsid w:val="00E335C6"/>
    <w:rsid w:val="00E33A4D"/>
    <w:rsid w:val="00E34097"/>
    <w:rsid w:val="00E35555"/>
    <w:rsid w:val="00E35D1B"/>
    <w:rsid w:val="00E35ED2"/>
    <w:rsid w:val="00E35ED9"/>
    <w:rsid w:val="00E36E42"/>
    <w:rsid w:val="00E40A52"/>
    <w:rsid w:val="00E40BCB"/>
    <w:rsid w:val="00E419B6"/>
    <w:rsid w:val="00E41BC4"/>
    <w:rsid w:val="00E41F6C"/>
    <w:rsid w:val="00E439BD"/>
    <w:rsid w:val="00E43E5B"/>
    <w:rsid w:val="00E44E3F"/>
    <w:rsid w:val="00E4598B"/>
    <w:rsid w:val="00E467C3"/>
    <w:rsid w:val="00E47744"/>
    <w:rsid w:val="00E51137"/>
    <w:rsid w:val="00E5193A"/>
    <w:rsid w:val="00E51C02"/>
    <w:rsid w:val="00E52A46"/>
    <w:rsid w:val="00E5330A"/>
    <w:rsid w:val="00E541F8"/>
    <w:rsid w:val="00E5520B"/>
    <w:rsid w:val="00E55282"/>
    <w:rsid w:val="00E57361"/>
    <w:rsid w:val="00E57DD6"/>
    <w:rsid w:val="00E60293"/>
    <w:rsid w:val="00E60428"/>
    <w:rsid w:val="00E60919"/>
    <w:rsid w:val="00E60FA8"/>
    <w:rsid w:val="00E61241"/>
    <w:rsid w:val="00E61DE9"/>
    <w:rsid w:val="00E6239C"/>
    <w:rsid w:val="00E6427A"/>
    <w:rsid w:val="00E653AA"/>
    <w:rsid w:val="00E65429"/>
    <w:rsid w:val="00E6542C"/>
    <w:rsid w:val="00E65603"/>
    <w:rsid w:val="00E66585"/>
    <w:rsid w:val="00E705B4"/>
    <w:rsid w:val="00E706E0"/>
    <w:rsid w:val="00E72B76"/>
    <w:rsid w:val="00E735ED"/>
    <w:rsid w:val="00E73CE1"/>
    <w:rsid w:val="00E74C2E"/>
    <w:rsid w:val="00E75B57"/>
    <w:rsid w:val="00E76F20"/>
    <w:rsid w:val="00E8088B"/>
    <w:rsid w:val="00E82034"/>
    <w:rsid w:val="00E82CF5"/>
    <w:rsid w:val="00E833FC"/>
    <w:rsid w:val="00E84037"/>
    <w:rsid w:val="00E84133"/>
    <w:rsid w:val="00E8413D"/>
    <w:rsid w:val="00E860A5"/>
    <w:rsid w:val="00E86128"/>
    <w:rsid w:val="00E87DA2"/>
    <w:rsid w:val="00E922DD"/>
    <w:rsid w:val="00E92BC9"/>
    <w:rsid w:val="00E93147"/>
    <w:rsid w:val="00E93826"/>
    <w:rsid w:val="00E93F30"/>
    <w:rsid w:val="00E9536C"/>
    <w:rsid w:val="00E96769"/>
    <w:rsid w:val="00E97239"/>
    <w:rsid w:val="00E9742E"/>
    <w:rsid w:val="00EA07B8"/>
    <w:rsid w:val="00EA21BD"/>
    <w:rsid w:val="00EA31C4"/>
    <w:rsid w:val="00EA326A"/>
    <w:rsid w:val="00EA334A"/>
    <w:rsid w:val="00EA58A6"/>
    <w:rsid w:val="00EA6CAF"/>
    <w:rsid w:val="00EA71C5"/>
    <w:rsid w:val="00EA7AD1"/>
    <w:rsid w:val="00EB1076"/>
    <w:rsid w:val="00EB18DC"/>
    <w:rsid w:val="00EB1999"/>
    <w:rsid w:val="00EB1F45"/>
    <w:rsid w:val="00EB2779"/>
    <w:rsid w:val="00EB3BF6"/>
    <w:rsid w:val="00EB51CF"/>
    <w:rsid w:val="00EC0BFD"/>
    <w:rsid w:val="00EC1B37"/>
    <w:rsid w:val="00EC2763"/>
    <w:rsid w:val="00EC2F21"/>
    <w:rsid w:val="00EC3600"/>
    <w:rsid w:val="00EC3B8E"/>
    <w:rsid w:val="00EC3DAA"/>
    <w:rsid w:val="00EC493B"/>
    <w:rsid w:val="00EC4F03"/>
    <w:rsid w:val="00EC5607"/>
    <w:rsid w:val="00EC65BC"/>
    <w:rsid w:val="00EC7812"/>
    <w:rsid w:val="00ED1F3D"/>
    <w:rsid w:val="00ED204B"/>
    <w:rsid w:val="00ED24B1"/>
    <w:rsid w:val="00ED355E"/>
    <w:rsid w:val="00ED4DE1"/>
    <w:rsid w:val="00ED5823"/>
    <w:rsid w:val="00ED64BA"/>
    <w:rsid w:val="00EE0A75"/>
    <w:rsid w:val="00EE24BA"/>
    <w:rsid w:val="00EE338A"/>
    <w:rsid w:val="00EE601E"/>
    <w:rsid w:val="00EE623D"/>
    <w:rsid w:val="00EE645E"/>
    <w:rsid w:val="00EE7A57"/>
    <w:rsid w:val="00EE7FFC"/>
    <w:rsid w:val="00EF03B8"/>
    <w:rsid w:val="00EF1AA9"/>
    <w:rsid w:val="00EF37FE"/>
    <w:rsid w:val="00EF3C56"/>
    <w:rsid w:val="00EF47E7"/>
    <w:rsid w:val="00EF6BEA"/>
    <w:rsid w:val="00EF7914"/>
    <w:rsid w:val="00EF7E98"/>
    <w:rsid w:val="00F003CC"/>
    <w:rsid w:val="00F005CE"/>
    <w:rsid w:val="00F0095B"/>
    <w:rsid w:val="00F01B4F"/>
    <w:rsid w:val="00F01D2F"/>
    <w:rsid w:val="00F02BB5"/>
    <w:rsid w:val="00F02C6B"/>
    <w:rsid w:val="00F04ED0"/>
    <w:rsid w:val="00F05401"/>
    <w:rsid w:val="00F05AA5"/>
    <w:rsid w:val="00F071F6"/>
    <w:rsid w:val="00F07B80"/>
    <w:rsid w:val="00F07BCB"/>
    <w:rsid w:val="00F07DFD"/>
    <w:rsid w:val="00F07ECB"/>
    <w:rsid w:val="00F10036"/>
    <w:rsid w:val="00F107F5"/>
    <w:rsid w:val="00F10A19"/>
    <w:rsid w:val="00F11A16"/>
    <w:rsid w:val="00F11DCA"/>
    <w:rsid w:val="00F12746"/>
    <w:rsid w:val="00F13625"/>
    <w:rsid w:val="00F14A6F"/>
    <w:rsid w:val="00F14C5B"/>
    <w:rsid w:val="00F150FD"/>
    <w:rsid w:val="00F16D0D"/>
    <w:rsid w:val="00F16DD1"/>
    <w:rsid w:val="00F207B1"/>
    <w:rsid w:val="00F20A13"/>
    <w:rsid w:val="00F20A1F"/>
    <w:rsid w:val="00F2133F"/>
    <w:rsid w:val="00F22152"/>
    <w:rsid w:val="00F22654"/>
    <w:rsid w:val="00F250ED"/>
    <w:rsid w:val="00F27ED8"/>
    <w:rsid w:val="00F309F7"/>
    <w:rsid w:val="00F323C7"/>
    <w:rsid w:val="00F329ED"/>
    <w:rsid w:val="00F337F2"/>
    <w:rsid w:val="00F33A81"/>
    <w:rsid w:val="00F33D29"/>
    <w:rsid w:val="00F33DCD"/>
    <w:rsid w:val="00F33F62"/>
    <w:rsid w:val="00F342CD"/>
    <w:rsid w:val="00F3628C"/>
    <w:rsid w:val="00F369CF"/>
    <w:rsid w:val="00F4048C"/>
    <w:rsid w:val="00F40F3E"/>
    <w:rsid w:val="00F41788"/>
    <w:rsid w:val="00F423A7"/>
    <w:rsid w:val="00F42927"/>
    <w:rsid w:val="00F42B9E"/>
    <w:rsid w:val="00F42F23"/>
    <w:rsid w:val="00F437B6"/>
    <w:rsid w:val="00F440AA"/>
    <w:rsid w:val="00F44EAD"/>
    <w:rsid w:val="00F450F0"/>
    <w:rsid w:val="00F454A9"/>
    <w:rsid w:val="00F455E0"/>
    <w:rsid w:val="00F45C09"/>
    <w:rsid w:val="00F4716E"/>
    <w:rsid w:val="00F50D51"/>
    <w:rsid w:val="00F514B3"/>
    <w:rsid w:val="00F520E7"/>
    <w:rsid w:val="00F52768"/>
    <w:rsid w:val="00F5293D"/>
    <w:rsid w:val="00F52C28"/>
    <w:rsid w:val="00F530A2"/>
    <w:rsid w:val="00F556CA"/>
    <w:rsid w:val="00F55974"/>
    <w:rsid w:val="00F55E0B"/>
    <w:rsid w:val="00F5731E"/>
    <w:rsid w:val="00F5735A"/>
    <w:rsid w:val="00F57C6D"/>
    <w:rsid w:val="00F57D5F"/>
    <w:rsid w:val="00F57F28"/>
    <w:rsid w:val="00F616FC"/>
    <w:rsid w:val="00F6233D"/>
    <w:rsid w:val="00F63062"/>
    <w:rsid w:val="00F632E3"/>
    <w:rsid w:val="00F64457"/>
    <w:rsid w:val="00F649A2"/>
    <w:rsid w:val="00F65084"/>
    <w:rsid w:val="00F65640"/>
    <w:rsid w:val="00F70BF7"/>
    <w:rsid w:val="00F71F64"/>
    <w:rsid w:val="00F72E0C"/>
    <w:rsid w:val="00F73A21"/>
    <w:rsid w:val="00F74F84"/>
    <w:rsid w:val="00F7576A"/>
    <w:rsid w:val="00F75BEA"/>
    <w:rsid w:val="00F75F16"/>
    <w:rsid w:val="00F77731"/>
    <w:rsid w:val="00F77B2E"/>
    <w:rsid w:val="00F80B90"/>
    <w:rsid w:val="00F80E9F"/>
    <w:rsid w:val="00F8139C"/>
    <w:rsid w:val="00F8226A"/>
    <w:rsid w:val="00F82B47"/>
    <w:rsid w:val="00F82C23"/>
    <w:rsid w:val="00F838BF"/>
    <w:rsid w:val="00F83DA2"/>
    <w:rsid w:val="00F843A0"/>
    <w:rsid w:val="00F8472E"/>
    <w:rsid w:val="00F875F0"/>
    <w:rsid w:val="00F87F7F"/>
    <w:rsid w:val="00F909EE"/>
    <w:rsid w:val="00F90CA7"/>
    <w:rsid w:val="00F91E60"/>
    <w:rsid w:val="00F920E9"/>
    <w:rsid w:val="00F92639"/>
    <w:rsid w:val="00F92C8B"/>
    <w:rsid w:val="00F92DF2"/>
    <w:rsid w:val="00F92E59"/>
    <w:rsid w:val="00F93159"/>
    <w:rsid w:val="00F93202"/>
    <w:rsid w:val="00F93B62"/>
    <w:rsid w:val="00F949E1"/>
    <w:rsid w:val="00F95AE2"/>
    <w:rsid w:val="00F9698F"/>
    <w:rsid w:val="00F96DEF"/>
    <w:rsid w:val="00F9725E"/>
    <w:rsid w:val="00F97919"/>
    <w:rsid w:val="00F97C04"/>
    <w:rsid w:val="00F97C9F"/>
    <w:rsid w:val="00FA01A2"/>
    <w:rsid w:val="00FA031F"/>
    <w:rsid w:val="00FA0FA6"/>
    <w:rsid w:val="00FA2AC4"/>
    <w:rsid w:val="00FA3FD3"/>
    <w:rsid w:val="00FA48C4"/>
    <w:rsid w:val="00FA5329"/>
    <w:rsid w:val="00FA5AA5"/>
    <w:rsid w:val="00FA6CDF"/>
    <w:rsid w:val="00FA7633"/>
    <w:rsid w:val="00FB053A"/>
    <w:rsid w:val="00FB4B56"/>
    <w:rsid w:val="00FB6BD4"/>
    <w:rsid w:val="00FB78B7"/>
    <w:rsid w:val="00FB798B"/>
    <w:rsid w:val="00FB7B48"/>
    <w:rsid w:val="00FC014E"/>
    <w:rsid w:val="00FC1E47"/>
    <w:rsid w:val="00FC256C"/>
    <w:rsid w:val="00FC26AE"/>
    <w:rsid w:val="00FC289E"/>
    <w:rsid w:val="00FC3E0E"/>
    <w:rsid w:val="00FC405F"/>
    <w:rsid w:val="00FC4A67"/>
    <w:rsid w:val="00FC546E"/>
    <w:rsid w:val="00FC621C"/>
    <w:rsid w:val="00FC75AD"/>
    <w:rsid w:val="00FC7E60"/>
    <w:rsid w:val="00FD07AA"/>
    <w:rsid w:val="00FD0AFF"/>
    <w:rsid w:val="00FD1CE6"/>
    <w:rsid w:val="00FD24E7"/>
    <w:rsid w:val="00FD2CBF"/>
    <w:rsid w:val="00FD3B6C"/>
    <w:rsid w:val="00FD4120"/>
    <w:rsid w:val="00FD4F18"/>
    <w:rsid w:val="00FD508D"/>
    <w:rsid w:val="00FD52DD"/>
    <w:rsid w:val="00FD5521"/>
    <w:rsid w:val="00FD6619"/>
    <w:rsid w:val="00FD689D"/>
    <w:rsid w:val="00FD73E6"/>
    <w:rsid w:val="00FD770B"/>
    <w:rsid w:val="00FD77E2"/>
    <w:rsid w:val="00FD7A60"/>
    <w:rsid w:val="00FE02F3"/>
    <w:rsid w:val="00FE0A7D"/>
    <w:rsid w:val="00FE0FE8"/>
    <w:rsid w:val="00FE28FD"/>
    <w:rsid w:val="00FE3C19"/>
    <w:rsid w:val="00FE40A1"/>
    <w:rsid w:val="00FE4BAC"/>
    <w:rsid w:val="00FE531F"/>
    <w:rsid w:val="00FE71FE"/>
    <w:rsid w:val="00FF2416"/>
    <w:rsid w:val="00FF3CDD"/>
    <w:rsid w:val="00FF4C4B"/>
    <w:rsid w:val="00FF4E28"/>
    <w:rsid w:val="00FF4E6B"/>
    <w:rsid w:val="00FF50B1"/>
    <w:rsid w:val="00FF520C"/>
    <w:rsid w:val="00FF5C94"/>
    <w:rsid w:val="00FF65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A76FE8"/>
  <w15:docId w15:val="{85A547BB-A69C-4628-AC35-71B1BF21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07"/>
    <w:pPr>
      <w:spacing w:after="0" w:line="240" w:lineRule="auto"/>
      <w:jc w:val="both"/>
    </w:pPr>
    <w:rPr>
      <w:rFonts w:ascii="Arial" w:eastAsia="MS Mincho" w:hAnsi="Arial" w:cs="Times New Roman"/>
      <w:szCs w:val="24"/>
      <w:lang w:val="es-ES_tradnl" w:eastAsia="es-ES"/>
    </w:rPr>
  </w:style>
  <w:style w:type="paragraph" w:styleId="Ttulo1">
    <w:name w:val="heading 1"/>
    <w:basedOn w:val="Normal"/>
    <w:next w:val="Normal"/>
    <w:link w:val="Ttulo1Car"/>
    <w:uiPriority w:val="9"/>
    <w:qFormat/>
    <w:rsid w:val="00186BF3"/>
    <w:pPr>
      <w:keepNext/>
      <w:keepLines/>
      <w:spacing w:before="480" w:after="120"/>
      <w:jc w:val="center"/>
      <w:outlineLvl w:val="0"/>
    </w:pPr>
    <w:rPr>
      <w:b/>
      <w:color w:val="006078"/>
      <w:sz w:val="36"/>
      <w:szCs w:val="48"/>
    </w:rPr>
  </w:style>
  <w:style w:type="paragraph" w:styleId="Ttulo2">
    <w:name w:val="heading 2"/>
    <w:basedOn w:val="Normal"/>
    <w:next w:val="Normal"/>
    <w:link w:val="Ttulo2Car"/>
    <w:uiPriority w:val="9"/>
    <w:semiHidden/>
    <w:unhideWhenUsed/>
    <w:qFormat/>
    <w:rsid w:val="00186BF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186BF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186BF3"/>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186BF3"/>
    <w:pPr>
      <w:keepNext/>
      <w:keepLines/>
      <w:spacing w:before="220" w:after="40"/>
      <w:outlineLvl w:val="4"/>
    </w:pPr>
    <w:rPr>
      <w:b/>
      <w:szCs w:val="22"/>
    </w:rPr>
  </w:style>
  <w:style w:type="paragraph" w:styleId="Ttulo6">
    <w:name w:val="heading 6"/>
    <w:basedOn w:val="Normal"/>
    <w:next w:val="Normal"/>
    <w:link w:val="Ttulo6Car"/>
    <w:uiPriority w:val="9"/>
    <w:semiHidden/>
    <w:unhideWhenUsed/>
    <w:qFormat/>
    <w:rsid w:val="00186B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6BF3"/>
    <w:rPr>
      <w:rFonts w:ascii="Arial" w:eastAsia="MS Mincho" w:hAnsi="Arial" w:cs="Times New Roman"/>
      <w:b/>
      <w:color w:val="006078"/>
      <w:sz w:val="36"/>
      <w:szCs w:val="48"/>
      <w:lang w:val="es-ES_tradnl" w:eastAsia="es-ES"/>
    </w:rPr>
  </w:style>
  <w:style w:type="character" w:customStyle="1" w:styleId="Ttulo2Car">
    <w:name w:val="Título 2 Car"/>
    <w:basedOn w:val="Fuentedeprrafopredeter"/>
    <w:link w:val="Ttulo2"/>
    <w:uiPriority w:val="9"/>
    <w:semiHidden/>
    <w:rsid w:val="00186BF3"/>
    <w:rPr>
      <w:rFonts w:ascii="Arial" w:eastAsia="MS Mincho" w:hAnsi="Arial" w:cs="Times New Roman"/>
      <w:b/>
      <w:sz w:val="36"/>
      <w:szCs w:val="36"/>
      <w:lang w:val="es-ES_tradnl" w:eastAsia="es-ES"/>
    </w:rPr>
  </w:style>
  <w:style w:type="character" w:customStyle="1" w:styleId="Ttulo3Car">
    <w:name w:val="Título 3 Car"/>
    <w:basedOn w:val="Fuentedeprrafopredeter"/>
    <w:link w:val="Ttulo3"/>
    <w:uiPriority w:val="9"/>
    <w:semiHidden/>
    <w:rsid w:val="00186BF3"/>
    <w:rPr>
      <w:rFonts w:ascii="Arial" w:eastAsia="MS Mincho" w:hAnsi="Arial" w:cs="Times New Roman"/>
      <w:b/>
      <w:sz w:val="28"/>
      <w:szCs w:val="28"/>
      <w:lang w:val="es-ES_tradnl" w:eastAsia="es-ES"/>
    </w:rPr>
  </w:style>
  <w:style w:type="character" w:customStyle="1" w:styleId="Ttulo4Car">
    <w:name w:val="Título 4 Car"/>
    <w:basedOn w:val="Fuentedeprrafopredeter"/>
    <w:link w:val="Ttulo4"/>
    <w:uiPriority w:val="9"/>
    <w:semiHidden/>
    <w:rsid w:val="00186BF3"/>
    <w:rPr>
      <w:rFonts w:ascii="Arial" w:eastAsia="MS Mincho" w:hAnsi="Arial" w:cs="Times New Roman"/>
      <w:b/>
      <w:szCs w:val="24"/>
      <w:lang w:val="es-ES_tradnl" w:eastAsia="es-ES"/>
    </w:rPr>
  </w:style>
  <w:style w:type="character" w:customStyle="1" w:styleId="Ttulo5Car">
    <w:name w:val="Título 5 Car"/>
    <w:basedOn w:val="Fuentedeprrafopredeter"/>
    <w:link w:val="Ttulo5"/>
    <w:uiPriority w:val="9"/>
    <w:semiHidden/>
    <w:rsid w:val="00186BF3"/>
    <w:rPr>
      <w:rFonts w:ascii="Arial" w:eastAsia="MS Mincho" w:hAnsi="Arial" w:cs="Times New Roman"/>
      <w:b/>
      <w:lang w:val="es-ES_tradnl" w:eastAsia="es-ES"/>
    </w:rPr>
  </w:style>
  <w:style w:type="character" w:customStyle="1" w:styleId="Ttulo6Car">
    <w:name w:val="Título 6 Car"/>
    <w:basedOn w:val="Fuentedeprrafopredeter"/>
    <w:link w:val="Ttulo6"/>
    <w:uiPriority w:val="9"/>
    <w:semiHidden/>
    <w:rsid w:val="00186BF3"/>
    <w:rPr>
      <w:rFonts w:ascii="Arial" w:eastAsia="MS Mincho" w:hAnsi="Arial" w:cs="Times New Roman"/>
      <w:b/>
      <w:sz w:val="20"/>
      <w:szCs w:val="20"/>
      <w:lang w:val="es-ES_tradnl" w:eastAsia="es-ES"/>
    </w:rPr>
  </w:style>
  <w:style w:type="table" w:customStyle="1" w:styleId="TableNormal">
    <w:name w:val="Table Normal"/>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186BF3"/>
    <w:pPr>
      <w:keepNext/>
      <w:keepLines/>
      <w:spacing w:before="480" w:after="120"/>
    </w:pPr>
    <w:rPr>
      <w:b/>
      <w:sz w:val="72"/>
      <w:szCs w:val="72"/>
    </w:rPr>
  </w:style>
  <w:style w:type="character" w:customStyle="1" w:styleId="TtuloCar">
    <w:name w:val="Título Car"/>
    <w:basedOn w:val="Fuentedeprrafopredeter"/>
    <w:link w:val="Ttulo"/>
    <w:uiPriority w:val="10"/>
    <w:rsid w:val="00186BF3"/>
    <w:rPr>
      <w:rFonts w:ascii="Arial" w:eastAsia="MS Mincho" w:hAnsi="Arial" w:cs="Times New Roman"/>
      <w:b/>
      <w:sz w:val="72"/>
      <w:szCs w:val="72"/>
      <w:lang w:val="es-ES_tradnl" w:eastAsia="es-ES"/>
    </w:rPr>
  </w:style>
  <w:style w:type="table" w:customStyle="1" w:styleId="TableNormal3">
    <w:name w:val="Table Normal3"/>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2">
    <w:name w:val="Table Normal2"/>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table" w:customStyle="1" w:styleId="TableNormal1">
    <w:name w:val="Table Normal1"/>
    <w:rsid w:val="00186BF3"/>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paragraph" w:styleId="Piedepgina">
    <w:name w:val="footer"/>
    <w:basedOn w:val="Normal"/>
    <w:link w:val="PiedepginaCar"/>
    <w:uiPriority w:val="99"/>
    <w:unhideWhenUsed/>
    <w:rsid w:val="00186BF3"/>
    <w:pPr>
      <w:tabs>
        <w:tab w:val="center" w:pos="4252"/>
        <w:tab w:val="right" w:pos="8504"/>
      </w:tabs>
    </w:pPr>
  </w:style>
  <w:style w:type="character" w:customStyle="1" w:styleId="PiedepginaCar">
    <w:name w:val="Pie de página Car"/>
    <w:basedOn w:val="Fuentedeprrafopredeter"/>
    <w:link w:val="Piedepgina"/>
    <w:uiPriority w:val="99"/>
    <w:rsid w:val="00186BF3"/>
    <w:rPr>
      <w:rFonts w:ascii="Arial" w:eastAsia="MS Mincho" w:hAnsi="Arial" w:cs="Times New Roman"/>
      <w:szCs w:val="24"/>
      <w:lang w:val="es-ES_tradnl" w:eastAsia="es-ES"/>
    </w:rPr>
  </w:style>
  <w:style w:type="character" w:styleId="Nmerodepgina">
    <w:name w:val="page number"/>
    <w:uiPriority w:val="99"/>
    <w:semiHidden/>
    <w:unhideWhenUsed/>
    <w:rsid w:val="00186BF3"/>
  </w:style>
  <w:style w:type="paragraph" w:styleId="NormalWeb">
    <w:name w:val="Normal (Web)"/>
    <w:basedOn w:val="Normal"/>
    <w:rsid w:val="00186BF3"/>
    <w:pPr>
      <w:spacing w:before="100" w:beforeAutospacing="1" w:after="100" w:afterAutospacing="1"/>
    </w:pPr>
    <w:rPr>
      <w:rFonts w:ascii="Times New Roman" w:eastAsia="Times New Roman" w:hAnsi="Times New Roman"/>
      <w:lang w:val="es-ES"/>
    </w:rPr>
  </w:style>
  <w:style w:type="paragraph" w:styleId="Prrafodelista">
    <w:name w:val="List Paragraph"/>
    <w:basedOn w:val="Normal"/>
    <w:uiPriority w:val="34"/>
    <w:qFormat/>
    <w:rsid w:val="00186BF3"/>
    <w:pPr>
      <w:jc w:val="left"/>
    </w:pPr>
    <w:rPr>
      <w:rFonts w:eastAsia="Times New Roman"/>
      <w:lang w:val="es-ES"/>
    </w:rPr>
  </w:style>
  <w:style w:type="paragraph" w:customStyle="1" w:styleId="Default">
    <w:name w:val="Default"/>
    <w:rsid w:val="00186BF3"/>
    <w:pPr>
      <w:autoSpaceDE w:val="0"/>
      <w:autoSpaceDN w:val="0"/>
      <w:adjustRightInd w:val="0"/>
      <w:spacing w:after="0" w:line="240" w:lineRule="auto"/>
    </w:pPr>
    <w:rPr>
      <w:rFonts w:ascii="Arial" w:eastAsia="Calibri" w:hAnsi="Arial" w:cs="Arial"/>
      <w:color w:val="000000"/>
      <w:sz w:val="24"/>
      <w:szCs w:val="24"/>
      <w:lang w:val="es-ES" w:eastAsia="es-MX"/>
    </w:rPr>
  </w:style>
  <w:style w:type="table" w:styleId="Tablaconcuadrcula">
    <w:name w:val="Table Grid"/>
    <w:basedOn w:val="Tablanormal"/>
    <w:uiPriority w:val="59"/>
    <w:rsid w:val="00186BF3"/>
    <w:pPr>
      <w:spacing w:after="0" w:line="240" w:lineRule="auto"/>
    </w:pPr>
    <w:rPr>
      <w:rFonts w:ascii="Cambria" w:eastAsia="Cambria" w:hAnsi="Cambria" w:cs="Cambria"/>
      <w:sz w:val="24"/>
      <w:szCs w:val="24"/>
      <w:lang w:val="es-ES_tradnl"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6BF3"/>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186BF3"/>
    <w:pPr>
      <w:tabs>
        <w:tab w:val="center" w:pos="4419"/>
        <w:tab w:val="right" w:pos="8838"/>
      </w:tabs>
    </w:pPr>
  </w:style>
  <w:style w:type="character" w:customStyle="1" w:styleId="EncabezadoCar">
    <w:name w:val="Encabezado Car"/>
    <w:basedOn w:val="Fuentedeprrafopredeter"/>
    <w:link w:val="Encabezado"/>
    <w:uiPriority w:val="99"/>
    <w:rsid w:val="00186BF3"/>
    <w:rPr>
      <w:rFonts w:ascii="Arial" w:eastAsia="MS Mincho" w:hAnsi="Arial" w:cs="Times New Roman"/>
      <w:szCs w:val="24"/>
      <w:lang w:val="es-ES_tradnl" w:eastAsia="es-ES"/>
    </w:rPr>
  </w:style>
  <w:style w:type="paragraph" w:styleId="Subttulo">
    <w:name w:val="Subtitle"/>
    <w:basedOn w:val="Normal"/>
    <w:next w:val="Normal"/>
    <w:link w:val="SubttuloCar"/>
    <w:uiPriority w:val="11"/>
    <w:qFormat/>
    <w:rsid w:val="00186BF3"/>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186BF3"/>
    <w:rPr>
      <w:rFonts w:ascii="Georgia" w:eastAsia="Georgia" w:hAnsi="Georgia" w:cs="Georgia"/>
      <w:i/>
      <w:color w:val="666666"/>
      <w:sz w:val="48"/>
      <w:szCs w:val="48"/>
      <w:lang w:val="es-ES_tradnl" w:eastAsia="es-ES"/>
    </w:rPr>
  </w:style>
  <w:style w:type="table" w:customStyle="1" w:styleId="3">
    <w:name w:val="3"/>
    <w:basedOn w:val="TableNormal1"/>
    <w:rsid w:val="00186BF3"/>
    <w:tblPr>
      <w:tblStyleRowBandSize w:val="1"/>
      <w:tblStyleColBandSize w:val="1"/>
      <w:tblCellMar>
        <w:left w:w="108" w:type="dxa"/>
        <w:right w:w="108" w:type="dxa"/>
      </w:tblCellMar>
    </w:tblPr>
  </w:style>
  <w:style w:type="table" w:customStyle="1" w:styleId="2">
    <w:name w:val="2"/>
    <w:basedOn w:val="TableNormal1"/>
    <w:rsid w:val="00186BF3"/>
    <w:tblPr>
      <w:tblStyleRowBandSize w:val="1"/>
      <w:tblStyleColBandSize w:val="1"/>
      <w:tblCellMar>
        <w:left w:w="108" w:type="dxa"/>
        <w:right w:w="108" w:type="dxa"/>
      </w:tblCellMar>
    </w:tblPr>
  </w:style>
  <w:style w:type="table" w:customStyle="1" w:styleId="1">
    <w:name w:val="1"/>
    <w:basedOn w:val="TableNormal1"/>
    <w:rsid w:val="00186BF3"/>
    <w:tblPr>
      <w:tblStyleRowBandSize w:val="1"/>
      <w:tblStyleColBandSize w:val="1"/>
      <w:tblCellMar>
        <w:left w:w="108" w:type="dxa"/>
        <w:right w:w="108" w:type="dxa"/>
      </w:tblCellMar>
    </w:tblPr>
  </w:style>
  <w:style w:type="table" w:styleId="Tablaconcuadrculaclara">
    <w:name w:val="Grid Table Light"/>
    <w:basedOn w:val="Tablanormal"/>
    <w:uiPriority w:val="40"/>
    <w:rsid w:val="00186BF3"/>
    <w:pPr>
      <w:spacing w:after="0" w:line="240" w:lineRule="auto"/>
    </w:pPr>
    <w:rPr>
      <w:rFonts w:ascii="Cambria" w:eastAsia="Cambria" w:hAnsi="Cambria" w:cs="Cambria"/>
      <w:sz w:val="24"/>
      <w:szCs w:val="24"/>
      <w:lang w:val="es-ES_tradnl"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186BF3"/>
    <w:pPr>
      <w:spacing w:after="0" w:line="240" w:lineRule="auto"/>
    </w:pPr>
    <w:rPr>
      <w:rFonts w:ascii="Cambria" w:eastAsia="Cambria" w:hAnsi="Cambria" w:cs="Cambria"/>
      <w:sz w:val="24"/>
      <w:szCs w:val="24"/>
      <w:lang w:val="es-ES_tradnl"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TableParagraph">
    <w:name w:val="Table Paragraph"/>
    <w:basedOn w:val="Normal"/>
    <w:uiPriority w:val="1"/>
    <w:qFormat/>
    <w:rsid w:val="00186BF3"/>
    <w:pPr>
      <w:widowControl w:val="0"/>
      <w:autoSpaceDE w:val="0"/>
      <w:autoSpaceDN w:val="0"/>
      <w:ind w:left="107"/>
      <w:jc w:val="left"/>
    </w:pPr>
    <w:rPr>
      <w:rFonts w:ascii="Verdana" w:eastAsia="Verdana" w:hAnsi="Verdana" w:cs="Verdana"/>
      <w:szCs w:val="22"/>
      <w:lang w:val="es-ES" w:bidi="es-ES"/>
    </w:rPr>
  </w:style>
  <w:style w:type="character" w:styleId="Hipervnculo">
    <w:name w:val="Hyperlink"/>
    <w:basedOn w:val="Fuentedeprrafopredeter"/>
    <w:uiPriority w:val="99"/>
    <w:unhideWhenUsed/>
    <w:rsid w:val="00186BF3"/>
    <w:rPr>
      <w:color w:val="0563C1" w:themeColor="hyperlink"/>
      <w:u w:val="single"/>
    </w:rPr>
  </w:style>
  <w:style w:type="paragraph" w:styleId="Revisin">
    <w:name w:val="Revision"/>
    <w:hidden/>
    <w:uiPriority w:val="99"/>
    <w:semiHidden/>
    <w:rsid w:val="00186BF3"/>
    <w:pPr>
      <w:spacing w:after="0" w:line="240" w:lineRule="auto"/>
    </w:pPr>
    <w:rPr>
      <w:rFonts w:ascii="Arial" w:eastAsia="MS Mincho" w:hAnsi="Arial" w:cs="Times New Roman"/>
      <w:szCs w:val="24"/>
      <w:lang w:val="es-ES_tradnl" w:eastAsia="es-ES"/>
    </w:rPr>
  </w:style>
  <w:style w:type="character" w:customStyle="1" w:styleId="Mencinsinresolver1">
    <w:name w:val="Mención sin resolver1"/>
    <w:basedOn w:val="Fuentedeprrafopredeter"/>
    <w:uiPriority w:val="99"/>
    <w:semiHidden/>
    <w:unhideWhenUsed/>
    <w:rsid w:val="006537C9"/>
    <w:rPr>
      <w:color w:val="605E5C"/>
      <w:shd w:val="clear" w:color="auto" w:fill="E1DFDD"/>
    </w:rPr>
  </w:style>
  <w:style w:type="character" w:customStyle="1" w:styleId="Mencinsinresolver2">
    <w:name w:val="Mención sin resolver2"/>
    <w:basedOn w:val="Fuentedeprrafopredeter"/>
    <w:uiPriority w:val="99"/>
    <w:semiHidden/>
    <w:unhideWhenUsed/>
    <w:rsid w:val="001B17E1"/>
    <w:rPr>
      <w:color w:val="605E5C"/>
      <w:shd w:val="clear" w:color="auto" w:fill="E1DFDD"/>
    </w:rPr>
  </w:style>
  <w:style w:type="character" w:styleId="Refdecomentario">
    <w:name w:val="annotation reference"/>
    <w:basedOn w:val="Fuentedeprrafopredeter"/>
    <w:uiPriority w:val="99"/>
    <w:semiHidden/>
    <w:unhideWhenUsed/>
    <w:rsid w:val="00CF31C7"/>
    <w:rPr>
      <w:sz w:val="16"/>
      <w:szCs w:val="16"/>
    </w:rPr>
  </w:style>
  <w:style w:type="paragraph" w:styleId="Textocomentario">
    <w:name w:val="annotation text"/>
    <w:basedOn w:val="Normal"/>
    <w:link w:val="TextocomentarioCar"/>
    <w:uiPriority w:val="99"/>
    <w:semiHidden/>
    <w:unhideWhenUsed/>
    <w:rsid w:val="00CF31C7"/>
    <w:rPr>
      <w:sz w:val="20"/>
      <w:szCs w:val="20"/>
    </w:rPr>
  </w:style>
  <w:style w:type="character" w:customStyle="1" w:styleId="TextocomentarioCar">
    <w:name w:val="Texto comentario Car"/>
    <w:basedOn w:val="Fuentedeprrafopredeter"/>
    <w:link w:val="Textocomentario"/>
    <w:uiPriority w:val="99"/>
    <w:semiHidden/>
    <w:rsid w:val="00CF31C7"/>
    <w:rPr>
      <w:rFonts w:ascii="Arial" w:eastAsia="MS Mincho"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31C7"/>
    <w:rPr>
      <w:b/>
      <w:bCs/>
    </w:rPr>
  </w:style>
  <w:style w:type="character" w:customStyle="1" w:styleId="AsuntodelcomentarioCar">
    <w:name w:val="Asunto del comentario Car"/>
    <w:basedOn w:val="TextocomentarioCar"/>
    <w:link w:val="Asuntodelcomentario"/>
    <w:uiPriority w:val="99"/>
    <w:semiHidden/>
    <w:rsid w:val="00CF31C7"/>
    <w:rPr>
      <w:rFonts w:ascii="Arial" w:eastAsia="MS Mincho" w:hAnsi="Arial" w:cs="Times New Roman"/>
      <w:b/>
      <w:bCs/>
      <w:sz w:val="20"/>
      <w:szCs w:val="20"/>
      <w:lang w:val="es-ES_tradnl" w:eastAsia="es-ES"/>
    </w:rPr>
  </w:style>
  <w:style w:type="character" w:styleId="Mencinsinresolver">
    <w:name w:val="Unresolved Mention"/>
    <w:basedOn w:val="Fuentedeprrafopredeter"/>
    <w:uiPriority w:val="99"/>
    <w:semiHidden/>
    <w:unhideWhenUsed/>
    <w:rsid w:val="0091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saj.org/sites/default/files/2022-08/13-Acta-Sesion-Ordinaria-OG-SEAJAL-2022033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saj.org/sites/default/files/2022-08/20220818_Plan-Institucional-SESAJ_Aprobado-por-O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saj.org/sites/default/files/2022/informes/Informe_de_Actividades_Abril_junio_202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saj.org/sites/default/files/2022/informes/Informe_de_Actividades_Enero_marzo_2022.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DDBD-EE3F-4953-A523-24816978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6163</Words>
  <Characters>33898</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Adrian Aucencio Garcia</dc:creator>
  <cp:keywords/>
  <dc:description/>
  <cp:lastModifiedBy>Paola Maycel Valadez Corona</cp:lastModifiedBy>
  <cp:revision>2</cp:revision>
  <dcterms:created xsi:type="dcterms:W3CDTF">2023-02-17T17:49:00Z</dcterms:created>
  <dcterms:modified xsi:type="dcterms:W3CDTF">2023-02-17T17:49:00Z</dcterms:modified>
</cp:coreProperties>
</file>